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72" w:rsidRDefault="00DB6E72" w:rsidP="00DB6E72">
      <w:pPr>
        <w:shd w:val="clear" w:color="auto" w:fill="FFFFFF"/>
        <w:spacing w:after="0" w:line="240" w:lineRule="auto"/>
        <w:ind w:left="3799"/>
        <w:jc w:val="center"/>
        <w:rPr>
          <w:rFonts w:ascii="Times New Roman" w:eastAsia="Times New Roman" w:hAnsi="Times New Roman" w:cs="Times New Roman"/>
          <w:sz w:val="24"/>
          <w:szCs w:val="28"/>
          <w:lang w:eastAsia="ru-RU"/>
        </w:rPr>
      </w:pPr>
      <w:bookmarkStart w:id="0" w:name="_GoBack"/>
      <w:bookmarkEnd w:id="0"/>
      <w:r>
        <w:rPr>
          <w:rFonts w:ascii="Times New Roman" w:eastAsia="Times New Roman" w:hAnsi="Times New Roman" w:cs="Times New Roman"/>
          <w:sz w:val="24"/>
          <w:szCs w:val="28"/>
          <w:lang w:eastAsia="ru-RU"/>
        </w:rPr>
        <w:t>Утвержден</w:t>
      </w:r>
    </w:p>
    <w:p w:rsidR="00DB6E72" w:rsidRDefault="00DB6E72" w:rsidP="00DB6E72">
      <w:pPr>
        <w:shd w:val="clear" w:color="auto" w:fill="FFFFFF"/>
        <w:spacing w:after="0" w:line="240" w:lineRule="auto"/>
        <w:ind w:left="3799"/>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постановлением администрации</w:t>
      </w:r>
    </w:p>
    <w:p w:rsidR="00DB6E72" w:rsidRDefault="00DB6E72" w:rsidP="00DB6E72">
      <w:pPr>
        <w:shd w:val="clear" w:color="auto" w:fill="FFFFFF"/>
        <w:tabs>
          <w:tab w:val="left" w:pos="4860"/>
          <w:tab w:val="left" w:pos="5426"/>
        </w:tabs>
        <w:spacing w:after="0" w:line="240" w:lineRule="auto"/>
        <w:ind w:left="3799"/>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сельского поселения Пуйское»</w:t>
      </w:r>
    </w:p>
    <w:p w:rsidR="00DB6E72" w:rsidRDefault="00DB6E72" w:rsidP="00DB6E72">
      <w:pPr>
        <w:shd w:val="clear" w:color="auto" w:fill="FFFFFF"/>
        <w:tabs>
          <w:tab w:val="left" w:pos="4860"/>
          <w:tab w:val="left" w:pos="5426"/>
        </w:tabs>
        <w:spacing w:after="0" w:line="240" w:lineRule="auto"/>
        <w:ind w:left="3799"/>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от </w:t>
      </w:r>
      <w:r w:rsidR="00863EC4">
        <w:rPr>
          <w:rFonts w:ascii="Times New Roman" w:eastAsia="Times New Roman" w:hAnsi="Times New Roman" w:cs="Times New Roman"/>
          <w:sz w:val="24"/>
          <w:szCs w:val="28"/>
          <w:lang w:eastAsia="ru-RU"/>
        </w:rPr>
        <w:t>18 апреля</w:t>
      </w:r>
      <w:r w:rsidR="005B0323">
        <w:rPr>
          <w:rFonts w:ascii="Times New Roman" w:eastAsia="Times New Roman" w:hAnsi="Times New Roman" w:cs="Times New Roman"/>
          <w:sz w:val="24"/>
          <w:szCs w:val="28"/>
          <w:lang w:eastAsia="ru-RU"/>
        </w:rPr>
        <w:t xml:space="preserve"> 2024</w:t>
      </w:r>
      <w:r>
        <w:rPr>
          <w:rFonts w:ascii="Times New Roman" w:eastAsia="Times New Roman" w:hAnsi="Times New Roman" w:cs="Times New Roman"/>
          <w:sz w:val="24"/>
          <w:szCs w:val="28"/>
          <w:lang w:eastAsia="ru-RU"/>
        </w:rPr>
        <w:t xml:space="preserve"> г. № </w:t>
      </w:r>
      <w:r w:rsidR="00863EC4">
        <w:rPr>
          <w:rFonts w:ascii="Times New Roman" w:eastAsia="Times New Roman" w:hAnsi="Times New Roman" w:cs="Times New Roman"/>
          <w:sz w:val="24"/>
          <w:szCs w:val="28"/>
          <w:lang w:eastAsia="ru-RU"/>
        </w:rPr>
        <w:t>14</w:t>
      </w:r>
      <w:r>
        <w:rPr>
          <w:rFonts w:ascii="Times New Roman" w:eastAsia="Times New Roman" w:hAnsi="Times New Roman" w:cs="Times New Roman"/>
          <w:sz w:val="24"/>
          <w:szCs w:val="28"/>
          <w:lang w:eastAsia="ru-RU"/>
        </w:rPr>
        <w:t>– п</w:t>
      </w:r>
    </w:p>
    <w:p w:rsidR="00DB6E72" w:rsidRDefault="00DB6E72" w:rsidP="00DB6E72">
      <w:pPr>
        <w:spacing w:after="0" w:line="240" w:lineRule="auto"/>
        <w:jc w:val="center"/>
        <w:rPr>
          <w:rFonts w:ascii="Times New Roman" w:eastAsia="Times New Roman" w:hAnsi="Times New Roman" w:cs="Times New Roman"/>
          <w:b/>
          <w:sz w:val="24"/>
          <w:szCs w:val="24"/>
          <w:lang w:eastAsia="ru-RU"/>
        </w:rPr>
      </w:pPr>
    </w:p>
    <w:p w:rsidR="00DB6E72" w:rsidRDefault="00DB6E72" w:rsidP="00DB6E72">
      <w:pPr>
        <w:spacing w:after="0" w:line="240" w:lineRule="auto"/>
        <w:jc w:val="center"/>
        <w:rPr>
          <w:rFonts w:ascii="Times New Roman" w:eastAsia="Times New Roman" w:hAnsi="Times New Roman" w:cs="Times New Roman"/>
          <w:b/>
          <w:sz w:val="24"/>
          <w:szCs w:val="24"/>
          <w:lang w:eastAsia="ru-RU"/>
        </w:rPr>
      </w:pPr>
    </w:p>
    <w:p w:rsidR="00DB6E72" w:rsidRDefault="00DB6E72" w:rsidP="00DB6E72">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АДМИНИСТРАТИВНЫЙ РЕГЛАМЕНТ</w:t>
      </w:r>
    </w:p>
    <w:p w:rsidR="00DB6E72" w:rsidRDefault="00DB6E72" w:rsidP="00DB6E72">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4"/>
          <w:lang w:eastAsia="ru-RU"/>
        </w:rPr>
        <w:t xml:space="preserve">предоставления муниципальной услуги </w:t>
      </w:r>
      <w:r w:rsidR="005B0323" w:rsidRPr="005B0323">
        <w:rPr>
          <w:rFonts w:ascii="Times New Roman" w:eastAsia="Times New Roman" w:hAnsi="Times New Roman" w:cs="Times New Roman"/>
          <w:b/>
          <w:sz w:val="24"/>
          <w:szCs w:val="28"/>
          <w:lang w:eastAsia="ru-RU"/>
        </w:rPr>
        <w:t>«Присвоение адреса объекту адресации, изменение и аннулирование такого адреса»</w:t>
      </w:r>
    </w:p>
    <w:p w:rsidR="00655A14" w:rsidRDefault="00655A14" w:rsidP="00DB6E72">
      <w:pPr>
        <w:spacing w:after="0" w:line="240" w:lineRule="auto"/>
        <w:jc w:val="center"/>
        <w:rPr>
          <w:rFonts w:ascii="Times New Roman" w:eastAsia="Times New Roman" w:hAnsi="Times New Roman" w:cs="Times New Roman"/>
          <w:b/>
          <w:sz w:val="24"/>
          <w:szCs w:val="28"/>
          <w:lang w:eastAsia="ru-RU"/>
        </w:rPr>
      </w:pPr>
    </w:p>
    <w:p w:rsidR="00655A14" w:rsidRDefault="00655A14" w:rsidP="00655A14">
      <w:pPr>
        <w:pStyle w:val="Default"/>
        <w:jc w:val="center"/>
        <w:rPr>
          <w:rFonts w:ascii="Times New Roman" w:hAnsi="Times New Roman" w:cs="Times New Roman"/>
          <w:b/>
          <w:bCs/>
          <w:sz w:val="23"/>
          <w:szCs w:val="23"/>
        </w:rPr>
      </w:pPr>
      <w:r w:rsidRPr="00655A14">
        <w:rPr>
          <w:rFonts w:ascii="Times New Roman" w:hAnsi="Times New Roman" w:cs="Times New Roman"/>
          <w:b/>
          <w:bCs/>
          <w:sz w:val="23"/>
          <w:szCs w:val="23"/>
        </w:rPr>
        <w:t>I. Общие положения</w:t>
      </w:r>
    </w:p>
    <w:p w:rsidR="00322596" w:rsidRPr="00655A14" w:rsidRDefault="00322596" w:rsidP="00655A14">
      <w:pPr>
        <w:pStyle w:val="Default"/>
        <w:jc w:val="center"/>
        <w:rPr>
          <w:rFonts w:ascii="Times New Roman" w:hAnsi="Times New Roman" w:cs="Times New Roman"/>
          <w:sz w:val="23"/>
          <w:szCs w:val="23"/>
        </w:rPr>
      </w:pPr>
    </w:p>
    <w:p w:rsidR="00655A14" w:rsidRDefault="00655A14" w:rsidP="00655A14">
      <w:pPr>
        <w:pStyle w:val="Default"/>
        <w:jc w:val="center"/>
        <w:rPr>
          <w:rFonts w:ascii="Times New Roman" w:hAnsi="Times New Roman" w:cs="Times New Roman"/>
          <w:b/>
          <w:bCs/>
          <w:sz w:val="23"/>
          <w:szCs w:val="23"/>
        </w:rPr>
      </w:pPr>
      <w:r w:rsidRPr="00655A14">
        <w:rPr>
          <w:rFonts w:ascii="Times New Roman" w:hAnsi="Times New Roman" w:cs="Times New Roman"/>
          <w:b/>
          <w:bCs/>
          <w:sz w:val="23"/>
          <w:szCs w:val="23"/>
        </w:rPr>
        <w:t>Предмет регулирования</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w:t>
      </w:r>
      <w:r w:rsidRPr="00655A14">
        <w:t xml:space="preserve"> </w:t>
      </w:r>
      <w:r w:rsidRPr="00655A14">
        <w:rPr>
          <w:rFonts w:ascii="Times New Roman" w:hAnsi="Times New Roman" w:cs="Times New Roman"/>
          <w:sz w:val="23"/>
          <w:szCs w:val="23"/>
        </w:rPr>
        <w:t xml:space="preserve">изменение и аннулирование такого адреса" (далее - Услуга) </w:t>
      </w:r>
      <w:r w:rsidR="00702783" w:rsidRPr="00702783">
        <w:rPr>
          <w:rFonts w:ascii="Times New Roman" w:hAnsi="Times New Roman" w:cs="Times New Roman"/>
          <w:sz w:val="23"/>
          <w:szCs w:val="23"/>
        </w:rPr>
        <w:t>администрацией сельского поселения «Пуйское» Вельского муниципального района Архангельской области (далее – Администрация)</w:t>
      </w:r>
      <w:r w:rsidRPr="00655A14">
        <w:rPr>
          <w:rFonts w:ascii="Times New Roman" w:hAnsi="Times New Roman" w:cs="Times New Roman"/>
          <w:sz w:val="23"/>
          <w:szCs w:val="23"/>
        </w:rPr>
        <w:t>.</w:t>
      </w:r>
    </w:p>
    <w:p w:rsidR="00655A14" w:rsidRPr="00702783" w:rsidRDefault="00655A14" w:rsidP="00694860">
      <w:pPr>
        <w:spacing w:after="0" w:line="240" w:lineRule="auto"/>
        <w:jc w:val="center"/>
        <w:rPr>
          <w:rFonts w:ascii="Times New Roman" w:hAnsi="Times New Roman" w:cs="Times New Roman"/>
          <w:b/>
          <w:sz w:val="23"/>
          <w:szCs w:val="23"/>
        </w:rPr>
      </w:pPr>
      <w:r w:rsidRPr="00702783">
        <w:rPr>
          <w:rFonts w:ascii="Times New Roman" w:hAnsi="Times New Roman" w:cs="Times New Roman"/>
          <w:b/>
          <w:sz w:val="23"/>
          <w:szCs w:val="23"/>
        </w:rPr>
        <w:t>Круг Заявителей</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1) собственники объекта адресации;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2) лица, обладающие одним из следующих вещных прав на объект адресации: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право хозяйственного ведения;</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право оперативного управления;</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право пожизненно наследуемого владения;</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право постоянного (бессрочного) пользования;</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6) кадастровый инженер, выполняющий на основании документа, предусмотренного статьей 35 или статьей 42.3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02783" w:rsidRDefault="00702783" w:rsidP="00702783">
      <w:pPr>
        <w:spacing w:after="0" w:line="240" w:lineRule="auto"/>
        <w:jc w:val="both"/>
        <w:rPr>
          <w:rFonts w:ascii="Times New Roman" w:hAnsi="Times New Roman" w:cs="Times New Roman"/>
          <w:sz w:val="23"/>
          <w:szCs w:val="23"/>
        </w:rPr>
      </w:pPr>
    </w:p>
    <w:p w:rsidR="00655A14" w:rsidRPr="00702783" w:rsidRDefault="00655A14" w:rsidP="00702783">
      <w:pPr>
        <w:spacing w:after="0" w:line="240" w:lineRule="auto"/>
        <w:jc w:val="center"/>
        <w:rPr>
          <w:rFonts w:ascii="Times New Roman" w:hAnsi="Times New Roman" w:cs="Times New Roman"/>
          <w:b/>
          <w:sz w:val="23"/>
          <w:szCs w:val="23"/>
        </w:rPr>
      </w:pPr>
      <w:r w:rsidRPr="00702783">
        <w:rPr>
          <w:rFonts w:ascii="Times New Roman" w:hAnsi="Times New Roman" w:cs="Times New Roman"/>
          <w:b/>
          <w:sz w:val="23"/>
          <w:szCs w:val="23"/>
        </w:rPr>
        <w:t>Требования к порядку информирования о предоставлении</w:t>
      </w:r>
    </w:p>
    <w:p w:rsidR="00655A14" w:rsidRPr="00702783" w:rsidRDefault="00655A14" w:rsidP="00702783">
      <w:pPr>
        <w:spacing w:after="0" w:line="240" w:lineRule="auto"/>
        <w:jc w:val="center"/>
        <w:rPr>
          <w:rFonts w:ascii="Times New Roman" w:hAnsi="Times New Roman" w:cs="Times New Roman"/>
          <w:b/>
          <w:sz w:val="23"/>
          <w:szCs w:val="23"/>
        </w:rPr>
      </w:pPr>
      <w:r w:rsidRPr="00702783">
        <w:rPr>
          <w:rFonts w:ascii="Times New Roman" w:hAnsi="Times New Roman" w:cs="Times New Roman"/>
          <w:b/>
          <w:sz w:val="23"/>
          <w:szCs w:val="23"/>
        </w:rPr>
        <w:t>муниципальной услуги</w:t>
      </w:r>
    </w:p>
    <w:p w:rsidR="00702783" w:rsidRDefault="00655A14" w:rsidP="00694860">
      <w:pPr>
        <w:spacing w:after="0" w:line="240" w:lineRule="auto"/>
        <w:ind w:firstLine="709"/>
        <w:jc w:val="both"/>
      </w:pPr>
      <w:r w:rsidRPr="00655A14">
        <w:rPr>
          <w:rFonts w:ascii="Times New Roman" w:hAnsi="Times New Roman" w:cs="Times New Roman"/>
          <w:sz w:val="23"/>
          <w:szCs w:val="23"/>
        </w:rPr>
        <w:t>1.3. Информирование о порядке предоставления Услуги осуществляется:</w:t>
      </w:r>
      <w:r w:rsidRPr="00655A14">
        <w:t xml:space="preserve"> </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xml:space="preserve">1) непосредственно при личном приеме заявителя в </w:t>
      </w:r>
      <w:r w:rsidR="00702783" w:rsidRPr="00702783">
        <w:rPr>
          <w:rFonts w:ascii="Times New Roman" w:hAnsi="Times New Roman" w:cs="Times New Roman"/>
          <w:sz w:val="23"/>
          <w:szCs w:val="23"/>
        </w:rPr>
        <w:t>Администраци</w:t>
      </w:r>
      <w:r w:rsidR="00702783">
        <w:rPr>
          <w:rFonts w:ascii="Times New Roman" w:hAnsi="Times New Roman" w:cs="Times New Roman"/>
          <w:sz w:val="23"/>
          <w:szCs w:val="23"/>
        </w:rPr>
        <w:t>и</w:t>
      </w:r>
      <w:r w:rsidRPr="00655A14">
        <w:rPr>
          <w:rFonts w:ascii="Times New Roman" w:hAnsi="Times New Roman" w:cs="Times New Roman"/>
          <w:sz w:val="23"/>
          <w:szCs w:val="23"/>
        </w:rPr>
        <w:t>;</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xml:space="preserve">2) по телефону </w:t>
      </w:r>
      <w:r w:rsidR="00702783" w:rsidRPr="00702783">
        <w:rPr>
          <w:rFonts w:ascii="Times New Roman" w:hAnsi="Times New Roman" w:cs="Times New Roman"/>
          <w:sz w:val="23"/>
          <w:szCs w:val="23"/>
        </w:rPr>
        <w:t>Администраци</w:t>
      </w:r>
      <w:r w:rsidR="00702783">
        <w:rPr>
          <w:rFonts w:ascii="Times New Roman" w:hAnsi="Times New Roman" w:cs="Times New Roman"/>
          <w:sz w:val="23"/>
          <w:szCs w:val="23"/>
        </w:rPr>
        <w:t>и</w:t>
      </w:r>
      <w:r w:rsidRPr="00655A14">
        <w:rPr>
          <w:rFonts w:ascii="Times New Roman" w:hAnsi="Times New Roman" w:cs="Times New Roman"/>
          <w:sz w:val="23"/>
          <w:szCs w:val="23"/>
        </w:rPr>
        <w:t>;</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3) письменно, в том числе посредством электронной почты, факсимильной связи;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4) посредством размещения в открытой и доступной форме информации: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на портале федеральной информационной адресной системы в информационно-телекоммуникационной сети "Интернет" (https://fias.nalog.ru/) (далее - портал ФИАС);</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на региональных порталах государственных и муниципальных услуг (функций) (далее - региональный портал);</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xml:space="preserve">- на официальном сайте </w:t>
      </w:r>
      <w:r w:rsidR="00702783" w:rsidRPr="00702783">
        <w:rPr>
          <w:rFonts w:ascii="Times New Roman" w:hAnsi="Times New Roman" w:cs="Times New Roman"/>
          <w:sz w:val="23"/>
          <w:szCs w:val="23"/>
        </w:rPr>
        <w:t>Администраци</w:t>
      </w:r>
      <w:r w:rsidR="00702783">
        <w:rPr>
          <w:rFonts w:ascii="Times New Roman" w:hAnsi="Times New Roman" w:cs="Times New Roman"/>
          <w:sz w:val="23"/>
          <w:szCs w:val="23"/>
        </w:rPr>
        <w:t>и</w:t>
      </w:r>
      <w:r w:rsidR="00702783" w:rsidRPr="00702783">
        <w:rPr>
          <w:rFonts w:ascii="Times New Roman" w:hAnsi="Times New Roman" w:cs="Times New Roman"/>
          <w:sz w:val="23"/>
          <w:szCs w:val="23"/>
        </w:rPr>
        <w:t xml:space="preserve"> </w:t>
      </w:r>
      <w:r w:rsidRPr="00655A14">
        <w:rPr>
          <w:rFonts w:ascii="Times New Roman" w:hAnsi="Times New Roman" w:cs="Times New Roman"/>
          <w:sz w:val="23"/>
          <w:szCs w:val="23"/>
        </w:rPr>
        <w:t>в информационно-телекоммуникационной сети "Интернет" (далее - Официальные сайты) (указать адрес официального сайта);</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xml:space="preserve">5) посредством размещения информации на информационных стендах </w:t>
      </w:r>
      <w:r w:rsidR="00702783">
        <w:rPr>
          <w:rFonts w:ascii="Times New Roman" w:hAnsi="Times New Roman" w:cs="Times New Roman"/>
          <w:sz w:val="23"/>
          <w:szCs w:val="23"/>
        </w:rPr>
        <w:t>Администрации</w:t>
      </w:r>
      <w:r w:rsidRPr="00655A14">
        <w:rPr>
          <w:rFonts w:ascii="Times New Roman" w:hAnsi="Times New Roman" w:cs="Times New Roman"/>
          <w:sz w:val="23"/>
          <w:szCs w:val="23"/>
        </w:rPr>
        <w:t>.</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1.4. Информирование осуществляется по вопросам, касающимся:</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способов подачи заявления о предоставлении Услуги;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адресов Уполномоченного органа и многофункциональных центров, обращение в которые необходимо для предоставления Услуги;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xml:space="preserve">- справочной информации о работе </w:t>
      </w:r>
      <w:r w:rsidR="00702783" w:rsidRPr="00702783">
        <w:rPr>
          <w:rFonts w:ascii="Times New Roman" w:hAnsi="Times New Roman" w:cs="Times New Roman"/>
          <w:sz w:val="23"/>
          <w:szCs w:val="23"/>
        </w:rPr>
        <w:t>Администраци</w:t>
      </w:r>
      <w:r w:rsidR="00702783">
        <w:rPr>
          <w:rFonts w:ascii="Times New Roman" w:hAnsi="Times New Roman" w:cs="Times New Roman"/>
          <w:sz w:val="23"/>
          <w:szCs w:val="23"/>
        </w:rPr>
        <w:t>и</w:t>
      </w:r>
      <w:r w:rsidR="00702783" w:rsidRPr="00702783">
        <w:rPr>
          <w:rFonts w:ascii="Times New Roman" w:hAnsi="Times New Roman" w:cs="Times New Roman"/>
          <w:sz w:val="23"/>
          <w:szCs w:val="23"/>
        </w:rPr>
        <w:t xml:space="preserve"> </w:t>
      </w:r>
      <w:r w:rsidRPr="00655A14">
        <w:rPr>
          <w:rFonts w:ascii="Times New Roman" w:hAnsi="Times New Roman" w:cs="Times New Roman"/>
          <w:sz w:val="23"/>
          <w:szCs w:val="23"/>
        </w:rPr>
        <w:t>(структурных подразделений Уполномоченного органа);</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документов, необходимых для предоставления Услуги;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порядка и сроков предоставления Услуги;</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порядка получения сведений о ходе рассмотрения заявления о предоставлении Услуги и о результатах ее предоставления;</w:t>
      </w:r>
    </w:p>
    <w:p w:rsidR="00655A14" w:rsidRPr="00655A14"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3575B" w:rsidRPr="0073575B" w:rsidRDefault="00655A14" w:rsidP="00694860">
      <w:pPr>
        <w:spacing w:after="0" w:line="240" w:lineRule="auto"/>
        <w:ind w:firstLine="709"/>
        <w:jc w:val="both"/>
        <w:rPr>
          <w:rFonts w:ascii="Times New Roman" w:hAnsi="Times New Roman" w:cs="Times New Roman"/>
          <w:sz w:val="23"/>
          <w:szCs w:val="23"/>
        </w:rPr>
      </w:pPr>
      <w:r w:rsidRPr="00655A14">
        <w:rPr>
          <w:rFonts w:ascii="Times New Roman" w:hAnsi="Times New Roman" w:cs="Times New Roman"/>
          <w:sz w:val="23"/>
          <w:szCs w:val="23"/>
        </w:rPr>
        <w:t xml:space="preserve">- порядка досудебного (внесудебного) обжалования действий (бездействия) </w:t>
      </w:r>
      <w:r w:rsidR="00702783" w:rsidRPr="00655A14">
        <w:rPr>
          <w:rFonts w:ascii="Times New Roman" w:hAnsi="Times New Roman" w:cs="Times New Roman"/>
          <w:sz w:val="23"/>
          <w:szCs w:val="23"/>
        </w:rPr>
        <w:t>должностных</w:t>
      </w:r>
      <w:r w:rsidR="00702783" w:rsidRPr="0073575B">
        <w:rPr>
          <w:rFonts w:ascii="Times New Roman" w:hAnsi="Times New Roman" w:cs="Times New Roman"/>
          <w:sz w:val="23"/>
          <w:szCs w:val="23"/>
        </w:rPr>
        <w:t xml:space="preserve"> лиц</w:t>
      </w:r>
      <w:r w:rsidR="0073575B" w:rsidRPr="0073575B">
        <w:rPr>
          <w:rFonts w:ascii="Times New Roman" w:hAnsi="Times New Roman" w:cs="Times New Roman"/>
          <w:sz w:val="23"/>
          <w:szCs w:val="23"/>
        </w:rPr>
        <w:t xml:space="preserve"> </w:t>
      </w:r>
      <w:r w:rsidR="00E951AA" w:rsidRPr="00E951AA">
        <w:rPr>
          <w:rFonts w:ascii="Times New Roman" w:hAnsi="Times New Roman" w:cs="Times New Roman"/>
          <w:sz w:val="23"/>
          <w:szCs w:val="23"/>
        </w:rPr>
        <w:t>Администраци</w:t>
      </w:r>
      <w:r w:rsidR="00E951AA">
        <w:rPr>
          <w:rFonts w:ascii="Times New Roman" w:hAnsi="Times New Roman" w:cs="Times New Roman"/>
          <w:sz w:val="23"/>
          <w:szCs w:val="23"/>
        </w:rPr>
        <w:t>и</w:t>
      </w:r>
      <w:r w:rsidR="0073575B" w:rsidRPr="0073575B">
        <w:rPr>
          <w:rFonts w:ascii="Times New Roman" w:hAnsi="Times New Roman" w:cs="Times New Roman"/>
          <w:sz w:val="23"/>
          <w:szCs w:val="23"/>
        </w:rPr>
        <w:t xml:space="preserve"> и принимаемых ими при предоставлении Услуги решений.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1.5. При устном обращении Заявителя (лично или по телефону) должностное лицо </w:t>
      </w:r>
      <w:r w:rsidR="00E951AA" w:rsidRPr="00E951AA">
        <w:rPr>
          <w:rFonts w:ascii="Times New Roman" w:hAnsi="Times New Roman" w:cs="Times New Roman"/>
          <w:sz w:val="23"/>
          <w:szCs w:val="23"/>
        </w:rPr>
        <w:t>Администраци</w:t>
      </w:r>
      <w:r w:rsidR="00E951AA">
        <w:rPr>
          <w:rFonts w:ascii="Times New Roman" w:hAnsi="Times New Roman" w:cs="Times New Roman"/>
          <w:sz w:val="23"/>
          <w:szCs w:val="23"/>
        </w:rPr>
        <w:t>и</w:t>
      </w:r>
      <w:r w:rsidRPr="0073575B">
        <w:rPr>
          <w:rFonts w:ascii="Times New Roman" w:hAnsi="Times New Roman" w:cs="Times New Roman"/>
          <w:sz w:val="23"/>
          <w:szCs w:val="23"/>
        </w:rPr>
        <w:t>, осуществляющий консультирование, подробно и в вежливой (корректной) форме информирует обратившихся по интересующим вопросам.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Если должностное лицо </w:t>
      </w:r>
      <w:r w:rsidR="00E951AA" w:rsidRPr="00E951AA">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Если подготовка ответа требует продолжительного времени, должностное лицо </w:t>
      </w:r>
      <w:r w:rsidR="00E951AA" w:rsidRPr="00E951AA">
        <w:rPr>
          <w:rFonts w:ascii="Times New Roman" w:hAnsi="Times New Roman" w:cs="Times New Roman"/>
          <w:sz w:val="23"/>
          <w:szCs w:val="23"/>
        </w:rPr>
        <w:t>Администрации</w:t>
      </w:r>
      <w:r w:rsidRPr="0073575B">
        <w:rPr>
          <w:rFonts w:ascii="Times New Roman" w:hAnsi="Times New Roman" w:cs="Times New Roman"/>
          <w:sz w:val="23"/>
          <w:szCs w:val="23"/>
        </w:rPr>
        <w:t xml:space="preserve"> может предложить Заявителю изложить обращение в письменной форме.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Должностное лицо </w:t>
      </w:r>
      <w:r w:rsidR="00E951AA" w:rsidRPr="00E951AA">
        <w:rPr>
          <w:rFonts w:ascii="Times New Roman" w:hAnsi="Times New Roman" w:cs="Times New Roman"/>
          <w:sz w:val="23"/>
          <w:szCs w:val="23"/>
        </w:rPr>
        <w:t>Администрации</w:t>
      </w:r>
      <w:r w:rsidRPr="0073575B">
        <w:rPr>
          <w:rFonts w:ascii="Times New Roman" w:hAnsi="Times New Roman" w:cs="Times New Roman"/>
          <w:sz w:val="23"/>
          <w:szCs w:val="23"/>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Продолжительность информирования по телефону не должна превышать 10 минут.</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Информирование осуществляется в соответствии с графиком приема граждан.</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1.6. По письменному обращению должностное лицо </w:t>
      </w:r>
      <w:r w:rsidR="00E951AA" w:rsidRPr="00E951AA">
        <w:rPr>
          <w:rFonts w:ascii="Times New Roman" w:hAnsi="Times New Roman" w:cs="Times New Roman"/>
          <w:sz w:val="23"/>
          <w:szCs w:val="23"/>
        </w:rPr>
        <w:t>Администрации</w:t>
      </w:r>
      <w:r w:rsidRPr="0073575B">
        <w:rPr>
          <w:rFonts w:ascii="Times New Roman" w:hAnsi="Times New Roman" w:cs="Times New Roman"/>
          <w:sz w:val="23"/>
          <w:szCs w:val="23"/>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N 59-ФЗ "О порядке рассмотрения обращений граждан Российской Федерации".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73575B">
        <w:rPr>
          <w:rFonts w:ascii="Times New Roman" w:hAnsi="Times New Roman" w:cs="Times New Roman"/>
          <w:sz w:val="23"/>
          <w:szCs w:val="23"/>
        </w:rPr>
        <w:lastRenderedPageBreak/>
        <w:t xml:space="preserve">заявителя требует заключения лицензионного или иного соглашения с правообладателем </w:t>
      </w:r>
      <w:r w:rsidR="00E951AA" w:rsidRPr="0073575B">
        <w:rPr>
          <w:rFonts w:ascii="Times New Roman" w:hAnsi="Times New Roman" w:cs="Times New Roman"/>
          <w:sz w:val="23"/>
          <w:szCs w:val="23"/>
        </w:rPr>
        <w:t>программного обеспечения</w:t>
      </w:r>
      <w:r w:rsidRPr="0073575B">
        <w:rPr>
          <w:rFonts w:ascii="Times New Roman" w:hAnsi="Times New Roman" w:cs="Times New Roman"/>
          <w:sz w:val="23"/>
          <w:szCs w:val="23"/>
        </w:rPr>
        <w:t xml:space="preserve">, предусматривающего взимание платы, регистрацию или </w:t>
      </w:r>
      <w:r w:rsidR="00E951AA" w:rsidRPr="0073575B">
        <w:rPr>
          <w:rFonts w:ascii="Times New Roman" w:hAnsi="Times New Roman" w:cs="Times New Roman"/>
          <w:sz w:val="23"/>
          <w:szCs w:val="23"/>
        </w:rPr>
        <w:t>авторизацию заявителя,</w:t>
      </w:r>
      <w:r w:rsidRPr="0073575B">
        <w:rPr>
          <w:rFonts w:ascii="Times New Roman" w:hAnsi="Times New Roman" w:cs="Times New Roman"/>
          <w:sz w:val="23"/>
          <w:szCs w:val="23"/>
        </w:rPr>
        <w:t xml:space="preserve"> или предоставление им персональных данных.</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 место нахождения и график работы </w:t>
      </w:r>
      <w:r w:rsidR="00E951AA" w:rsidRPr="00E951AA">
        <w:rPr>
          <w:rFonts w:ascii="Times New Roman" w:hAnsi="Times New Roman" w:cs="Times New Roman"/>
          <w:sz w:val="23"/>
          <w:szCs w:val="23"/>
        </w:rPr>
        <w:t>Администрации</w:t>
      </w:r>
      <w:r w:rsidRPr="0073575B">
        <w:rPr>
          <w:rFonts w:ascii="Times New Roman" w:hAnsi="Times New Roman" w:cs="Times New Roman"/>
          <w:sz w:val="23"/>
          <w:szCs w:val="23"/>
        </w:rPr>
        <w:t>;</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 справочные телефоны </w:t>
      </w:r>
      <w:r w:rsidR="00322596" w:rsidRPr="00E951AA">
        <w:rPr>
          <w:rFonts w:ascii="Times New Roman" w:hAnsi="Times New Roman" w:cs="Times New Roman"/>
          <w:sz w:val="23"/>
          <w:szCs w:val="23"/>
        </w:rPr>
        <w:t>Администрации</w:t>
      </w:r>
      <w:r w:rsidR="00322596" w:rsidRPr="0073575B">
        <w:rPr>
          <w:rFonts w:ascii="Times New Roman" w:hAnsi="Times New Roman" w:cs="Times New Roman"/>
          <w:sz w:val="23"/>
          <w:szCs w:val="23"/>
        </w:rPr>
        <w:t>, в</w:t>
      </w:r>
      <w:r w:rsidRPr="0073575B">
        <w:rPr>
          <w:rFonts w:ascii="Times New Roman" w:hAnsi="Times New Roman" w:cs="Times New Roman"/>
          <w:sz w:val="23"/>
          <w:szCs w:val="23"/>
        </w:rPr>
        <w:t xml:space="preserve"> том числе номер телефона автоинформатора (при наличии);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Адреса Официальных сайтов, а также электронной почты и (или) формы обратной связи </w:t>
      </w:r>
      <w:r w:rsidR="00E951AA" w:rsidRPr="00E951AA">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в информационно-телекоммуникационной сети "Интернет".</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1.9. В залах ожидания </w:t>
      </w:r>
      <w:r w:rsidR="00E951AA" w:rsidRPr="00E951AA">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2596" w:rsidRPr="0073575B" w:rsidRDefault="00322596" w:rsidP="00E951AA">
      <w:pPr>
        <w:spacing w:after="0" w:line="240" w:lineRule="auto"/>
        <w:jc w:val="both"/>
        <w:rPr>
          <w:rFonts w:ascii="Times New Roman" w:hAnsi="Times New Roman" w:cs="Times New Roman"/>
          <w:sz w:val="23"/>
          <w:szCs w:val="23"/>
        </w:rPr>
      </w:pPr>
    </w:p>
    <w:p w:rsidR="0073575B" w:rsidRDefault="0073575B" w:rsidP="00322596">
      <w:pPr>
        <w:spacing w:after="0" w:line="240" w:lineRule="auto"/>
        <w:jc w:val="center"/>
        <w:rPr>
          <w:rFonts w:ascii="Times New Roman" w:hAnsi="Times New Roman" w:cs="Times New Roman"/>
          <w:b/>
          <w:sz w:val="23"/>
          <w:szCs w:val="23"/>
        </w:rPr>
      </w:pPr>
      <w:r w:rsidRPr="00322596">
        <w:rPr>
          <w:rFonts w:ascii="Times New Roman" w:hAnsi="Times New Roman" w:cs="Times New Roman"/>
          <w:b/>
          <w:sz w:val="23"/>
          <w:szCs w:val="23"/>
        </w:rPr>
        <w:t>II. Стандарт предоставления муниципальной услуги</w:t>
      </w:r>
    </w:p>
    <w:p w:rsidR="00322596" w:rsidRPr="00322596" w:rsidRDefault="00322596" w:rsidP="00322596">
      <w:pPr>
        <w:spacing w:after="0" w:line="240" w:lineRule="auto"/>
        <w:jc w:val="center"/>
        <w:rPr>
          <w:rFonts w:ascii="Times New Roman" w:hAnsi="Times New Roman" w:cs="Times New Roman"/>
          <w:b/>
          <w:sz w:val="23"/>
          <w:szCs w:val="23"/>
        </w:rPr>
      </w:pPr>
    </w:p>
    <w:p w:rsidR="0073575B" w:rsidRPr="00322596" w:rsidRDefault="0073575B" w:rsidP="00322596">
      <w:pPr>
        <w:spacing w:after="0" w:line="240" w:lineRule="auto"/>
        <w:jc w:val="center"/>
        <w:rPr>
          <w:rFonts w:ascii="Times New Roman" w:hAnsi="Times New Roman" w:cs="Times New Roman"/>
          <w:b/>
          <w:sz w:val="23"/>
          <w:szCs w:val="23"/>
        </w:rPr>
      </w:pPr>
      <w:r w:rsidRPr="00322596">
        <w:rPr>
          <w:rFonts w:ascii="Times New Roman" w:hAnsi="Times New Roman" w:cs="Times New Roman"/>
          <w:b/>
          <w:sz w:val="23"/>
          <w:szCs w:val="23"/>
        </w:rPr>
        <w:t>Наименование муниципальной услуги</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 "Присвоение адреса объекту адресации, изменение и аннулирование такого адреса".</w:t>
      </w:r>
    </w:p>
    <w:p w:rsidR="00691F57" w:rsidRPr="0073575B" w:rsidRDefault="00691F57" w:rsidP="00E951AA">
      <w:pPr>
        <w:spacing w:after="0" w:line="240" w:lineRule="auto"/>
        <w:jc w:val="both"/>
        <w:rPr>
          <w:rFonts w:ascii="Times New Roman" w:hAnsi="Times New Roman" w:cs="Times New Roman"/>
          <w:sz w:val="23"/>
          <w:szCs w:val="23"/>
        </w:rPr>
      </w:pPr>
    </w:p>
    <w:p w:rsidR="00322596" w:rsidRPr="00691F57" w:rsidRDefault="0073575B" w:rsidP="00691F57">
      <w:pPr>
        <w:spacing w:after="0" w:line="240" w:lineRule="auto"/>
        <w:jc w:val="center"/>
        <w:rPr>
          <w:rFonts w:ascii="Times New Roman" w:hAnsi="Times New Roman" w:cs="Times New Roman"/>
          <w:b/>
          <w:sz w:val="23"/>
          <w:szCs w:val="23"/>
        </w:rPr>
      </w:pPr>
      <w:r w:rsidRPr="00691F57">
        <w:rPr>
          <w:rFonts w:ascii="Times New Roman" w:hAnsi="Times New Roman" w:cs="Times New Roman"/>
          <w:b/>
          <w:sz w:val="23"/>
          <w:szCs w:val="23"/>
        </w:rPr>
        <w:t xml:space="preserve">Наименование органа государственной </w:t>
      </w:r>
      <w:r w:rsidR="00322596" w:rsidRPr="00691F57">
        <w:rPr>
          <w:rFonts w:ascii="Times New Roman" w:hAnsi="Times New Roman" w:cs="Times New Roman"/>
          <w:b/>
          <w:sz w:val="23"/>
          <w:szCs w:val="23"/>
        </w:rPr>
        <w:t>власти, органа</w:t>
      </w:r>
      <w:r w:rsidRPr="00691F57">
        <w:rPr>
          <w:rFonts w:ascii="Times New Roman" w:hAnsi="Times New Roman" w:cs="Times New Roman"/>
          <w:b/>
          <w:sz w:val="23"/>
          <w:szCs w:val="23"/>
        </w:rPr>
        <w:t xml:space="preserve"> местного самоуправления (организации),</w:t>
      </w:r>
      <w:r w:rsidR="00691F57">
        <w:rPr>
          <w:rFonts w:ascii="Times New Roman" w:hAnsi="Times New Roman" w:cs="Times New Roman"/>
          <w:b/>
          <w:sz w:val="23"/>
          <w:szCs w:val="23"/>
        </w:rPr>
        <w:t xml:space="preserve"> </w:t>
      </w:r>
      <w:r w:rsidRPr="00691F57">
        <w:rPr>
          <w:rFonts w:ascii="Times New Roman" w:hAnsi="Times New Roman" w:cs="Times New Roman"/>
          <w:b/>
          <w:sz w:val="23"/>
          <w:szCs w:val="23"/>
        </w:rPr>
        <w:t>предоставляющего муниципальную услугу</w:t>
      </w:r>
      <w:r w:rsidR="00322596" w:rsidRPr="00691F57">
        <w:rPr>
          <w:rFonts w:ascii="Times New Roman" w:hAnsi="Times New Roman" w:cs="Times New Roman"/>
          <w:b/>
          <w:sz w:val="23"/>
          <w:szCs w:val="23"/>
        </w:rPr>
        <w:t>.</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2.2. Услуга предоставляется </w:t>
      </w:r>
      <w:r w:rsidR="00691F57" w:rsidRPr="00691F57">
        <w:rPr>
          <w:rFonts w:ascii="Times New Roman" w:hAnsi="Times New Roman" w:cs="Times New Roman"/>
          <w:sz w:val="23"/>
          <w:szCs w:val="23"/>
        </w:rPr>
        <w:t>администрацией сельского поселения «Пуйское» Вельского муниципального района Архангельской области</w:t>
      </w:r>
      <w:r w:rsidRPr="0073575B">
        <w:rPr>
          <w:rFonts w:ascii="Times New Roman" w:hAnsi="Times New Roman" w:cs="Times New Roman"/>
          <w:sz w:val="23"/>
          <w:szCs w:val="23"/>
        </w:rPr>
        <w:t>.</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2.3. При предоставлении Услуги </w:t>
      </w:r>
      <w:r w:rsidR="00691F57" w:rsidRPr="00E951AA">
        <w:rPr>
          <w:rFonts w:ascii="Times New Roman" w:hAnsi="Times New Roman" w:cs="Times New Roman"/>
          <w:sz w:val="23"/>
          <w:szCs w:val="23"/>
        </w:rPr>
        <w:t>Администраци</w:t>
      </w:r>
      <w:r w:rsidR="00691F57">
        <w:rPr>
          <w:rFonts w:ascii="Times New Roman" w:hAnsi="Times New Roman" w:cs="Times New Roman"/>
          <w:sz w:val="23"/>
          <w:szCs w:val="23"/>
        </w:rPr>
        <w:t>я</w:t>
      </w:r>
      <w:r w:rsidR="00691F57" w:rsidRPr="00E951AA">
        <w:rPr>
          <w:rFonts w:ascii="Times New Roman" w:hAnsi="Times New Roman" w:cs="Times New Roman"/>
          <w:sz w:val="23"/>
          <w:szCs w:val="23"/>
        </w:rPr>
        <w:t xml:space="preserve"> </w:t>
      </w:r>
      <w:r w:rsidRPr="0073575B">
        <w:rPr>
          <w:rFonts w:ascii="Times New Roman" w:hAnsi="Times New Roman" w:cs="Times New Roman"/>
          <w:sz w:val="23"/>
          <w:szCs w:val="23"/>
        </w:rPr>
        <w:t>взаимодействует с:</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оператором федеральной информационной адресной системы (далее - Оператор ФИАС);</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В предоставлении государственной услуги принимают участие многофункциональные центры </w:t>
      </w:r>
      <w:r w:rsidR="00691F57">
        <w:rPr>
          <w:rFonts w:ascii="Times New Roman" w:hAnsi="Times New Roman" w:cs="Times New Roman"/>
          <w:sz w:val="23"/>
          <w:szCs w:val="23"/>
        </w:rPr>
        <w:t>(</w:t>
      </w:r>
      <w:r w:rsidRPr="0073575B">
        <w:rPr>
          <w:rFonts w:ascii="Times New Roman" w:hAnsi="Times New Roman" w:cs="Times New Roman"/>
          <w:sz w:val="23"/>
          <w:szCs w:val="23"/>
        </w:rPr>
        <w:t>при наличии соответствующего соглашения о взаимодействии).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lastRenderedPageBreak/>
        <w:t xml:space="preserve">При предоставлении государственной услуги </w:t>
      </w:r>
      <w:r w:rsidR="00691F57" w:rsidRPr="00691F57">
        <w:rPr>
          <w:rFonts w:ascii="Times New Roman" w:hAnsi="Times New Roman" w:cs="Times New Roman"/>
          <w:sz w:val="23"/>
          <w:szCs w:val="23"/>
        </w:rPr>
        <w:t>Администраци</w:t>
      </w:r>
      <w:r w:rsidR="00691F57">
        <w:rPr>
          <w:rFonts w:ascii="Times New Roman" w:hAnsi="Times New Roman" w:cs="Times New Roman"/>
          <w:sz w:val="23"/>
          <w:szCs w:val="23"/>
        </w:rPr>
        <w:t>я</w:t>
      </w:r>
      <w:r w:rsidRPr="0073575B">
        <w:rPr>
          <w:rFonts w:ascii="Times New Roman" w:hAnsi="Times New Roman" w:cs="Times New Roman"/>
          <w:sz w:val="23"/>
          <w:szCs w:val="23"/>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2.4. При предоставлении Услуги </w:t>
      </w:r>
      <w:r w:rsidR="00691F57" w:rsidRPr="00691F57">
        <w:rPr>
          <w:rFonts w:ascii="Times New Roman" w:hAnsi="Times New Roman" w:cs="Times New Roman"/>
          <w:sz w:val="23"/>
          <w:szCs w:val="23"/>
        </w:rPr>
        <w:t>Администраци</w:t>
      </w:r>
      <w:r w:rsidR="00691F57">
        <w:rPr>
          <w:rFonts w:ascii="Times New Roman" w:hAnsi="Times New Roman" w:cs="Times New Roman"/>
          <w:sz w:val="23"/>
          <w:szCs w:val="23"/>
        </w:rPr>
        <w:t>и</w:t>
      </w:r>
      <w:r w:rsidR="00691F57" w:rsidRPr="00691F57">
        <w:rPr>
          <w:rFonts w:ascii="Times New Roman" w:hAnsi="Times New Roman" w:cs="Times New Roman"/>
          <w:sz w:val="23"/>
          <w:szCs w:val="23"/>
        </w:rPr>
        <w:t xml:space="preserve"> </w:t>
      </w:r>
      <w:r w:rsidRPr="0073575B">
        <w:rPr>
          <w:rFonts w:ascii="Times New Roman" w:hAnsi="Times New Roman" w:cs="Times New Roman"/>
          <w:sz w:val="23"/>
          <w:szCs w:val="23"/>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91F57" w:rsidRPr="0073575B" w:rsidRDefault="00691F57" w:rsidP="00E951AA">
      <w:pPr>
        <w:spacing w:after="0" w:line="240" w:lineRule="auto"/>
        <w:jc w:val="both"/>
        <w:rPr>
          <w:rFonts w:ascii="Times New Roman" w:hAnsi="Times New Roman" w:cs="Times New Roman"/>
          <w:sz w:val="23"/>
          <w:szCs w:val="23"/>
        </w:rPr>
      </w:pPr>
    </w:p>
    <w:p w:rsidR="0073575B" w:rsidRPr="00691F57" w:rsidRDefault="0073575B" w:rsidP="00691F57">
      <w:pPr>
        <w:spacing w:after="0" w:line="240" w:lineRule="auto"/>
        <w:jc w:val="center"/>
        <w:rPr>
          <w:rFonts w:ascii="Times New Roman" w:hAnsi="Times New Roman" w:cs="Times New Roman"/>
          <w:b/>
          <w:sz w:val="23"/>
          <w:szCs w:val="23"/>
        </w:rPr>
      </w:pPr>
      <w:r w:rsidRPr="00691F57">
        <w:rPr>
          <w:rFonts w:ascii="Times New Roman" w:hAnsi="Times New Roman" w:cs="Times New Roman"/>
          <w:b/>
          <w:sz w:val="23"/>
          <w:szCs w:val="23"/>
        </w:rPr>
        <w:t>Описание результата предоставления 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2.5. Результатом предоставления Услуги являются: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 выдача (направление) решения </w:t>
      </w:r>
      <w:r w:rsidR="00691F57" w:rsidRPr="00691F57">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о присвоении адреса объекту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 выдача (направление) решения </w:t>
      </w:r>
      <w:r w:rsidR="00691F57" w:rsidRPr="00691F57">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об аннулировании адреса объекта адресации (допускается объединение с решением о присвоении адреса объекту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 выдача (направление) решения </w:t>
      </w:r>
      <w:r w:rsidR="00691F57" w:rsidRPr="00691F57">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об отказе в присвоении объекту адресации адреса или аннулировании его адреса.</w:t>
      </w:r>
    </w:p>
    <w:p w:rsidR="0073575B" w:rsidRPr="00694860"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2.5.1. Решение о присвоении адреса объекту адресации принимается </w:t>
      </w:r>
      <w:r w:rsidR="00691F57" w:rsidRPr="00691F57">
        <w:rPr>
          <w:rFonts w:ascii="Times New Roman" w:hAnsi="Times New Roman" w:cs="Times New Roman"/>
          <w:sz w:val="23"/>
          <w:szCs w:val="23"/>
        </w:rPr>
        <w:t>Администраци</w:t>
      </w:r>
      <w:r w:rsidR="00691F57">
        <w:rPr>
          <w:rFonts w:ascii="Times New Roman" w:hAnsi="Times New Roman" w:cs="Times New Roman"/>
          <w:sz w:val="23"/>
          <w:szCs w:val="23"/>
        </w:rPr>
        <w:t>ей</w:t>
      </w:r>
      <w:r w:rsidR="00691F57" w:rsidRPr="00691F57">
        <w:rPr>
          <w:rFonts w:ascii="Times New Roman" w:hAnsi="Times New Roman" w:cs="Times New Roman"/>
          <w:sz w:val="23"/>
          <w:szCs w:val="23"/>
        </w:rPr>
        <w:t xml:space="preserve"> </w:t>
      </w:r>
      <w:r w:rsidRPr="0073575B">
        <w:rPr>
          <w:rFonts w:ascii="Times New Roman" w:hAnsi="Times New Roman" w:cs="Times New Roman"/>
          <w:sz w:val="23"/>
          <w:szCs w:val="23"/>
        </w:rPr>
        <w:t>с учетом требований к его составу, установленных пунктом 22 Правил.</w:t>
      </w:r>
      <w:r w:rsidR="00724065">
        <w:rPr>
          <w:rFonts w:ascii="Times New Roman" w:hAnsi="Times New Roman" w:cs="Times New Roman"/>
          <w:sz w:val="23"/>
          <w:szCs w:val="23"/>
        </w:rPr>
        <w:t xml:space="preserve"> </w:t>
      </w:r>
      <w:r w:rsidRPr="00694860">
        <w:rPr>
          <w:rFonts w:ascii="Times New Roman" w:hAnsi="Times New Roman" w:cs="Times New Roman"/>
          <w:sz w:val="23"/>
          <w:szCs w:val="23"/>
        </w:rPr>
        <w:t xml:space="preserve">Рекомендуемый образец формы решения о присвоении адреса объекту адресации </w:t>
      </w:r>
      <w:r w:rsidR="00691F57" w:rsidRPr="00694860">
        <w:rPr>
          <w:rFonts w:ascii="Times New Roman" w:hAnsi="Times New Roman" w:cs="Times New Roman"/>
          <w:sz w:val="23"/>
          <w:szCs w:val="23"/>
        </w:rPr>
        <w:t>справочно</w:t>
      </w:r>
      <w:r w:rsidRPr="00694860">
        <w:rPr>
          <w:rFonts w:ascii="Times New Roman" w:hAnsi="Times New Roman" w:cs="Times New Roman"/>
          <w:sz w:val="23"/>
          <w:szCs w:val="23"/>
        </w:rPr>
        <w:t xml:space="preserve"> приведен в Приложении </w:t>
      </w:r>
      <w:r w:rsidR="00691F57" w:rsidRPr="00694860">
        <w:rPr>
          <w:rFonts w:ascii="Times New Roman" w:hAnsi="Times New Roman" w:cs="Times New Roman"/>
          <w:sz w:val="23"/>
          <w:szCs w:val="23"/>
        </w:rPr>
        <w:t>№</w:t>
      </w:r>
      <w:r w:rsidRPr="00694860">
        <w:rPr>
          <w:rFonts w:ascii="Times New Roman" w:hAnsi="Times New Roman" w:cs="Times New Roman"/>
          <w:sz w:val="23"/>
          <w:szCs w:val="23"/>
        </w:rPr>
        <w:t xml:space="preserve"> 1 к настоящему Регламенту.</w:t>
      </w:r>
    </w:p>
    <w:p w:rsidR="0073575B" w:rsidRPr="00694860" w:rsidRDefault="0073575B" w:rsidP="00694860">
      <w:pPr>
        <w:spacing w:after="0" w:line="240" w:lineRule="auto"/>
        <w:ind w:firstLine="709"/>
        <w:jc w:val="both"/>
        <w:rPr>
          <w:rFonts w:ascii="Times New Roman" w:hAnsi="Times New Roman" w:cs="Times New Roman"/>
          <w:sz w:val="23"/>
          <w:szCs w:val="23"/>
        </w:rPr>
      </w:pPr>
      <w:r w:rsidRPr="00694860">
        <w:rPr>
          <w:rFonts w:ascii="Times New Roman" w:hAnsi="Times New Roman" w:cs="Times New Roman"/>
          <w:sz w:val="23"/>
          <w:szCs w:val="23"/>
        </w:rPr>
        <w:t xml:space="preserve">2.5.2. Решение об аннулировании адреса объекта адресации принимается </w:t>
      </w:r>
      <w:r w:rsidR="00691F57" w:rsidRPr="00694860">
        <w:rPr>
          <w:rFonts w:ascii="Times New Roman" w:hAnsi="Times New Roman" w:cs="Times New Roman"/>
          <w:sz w:val="23"/>
          <w:szCs w:val="23"/>
        </w:rPr>
        <w:t>Администрацией</w:t>
      </w:r>
      <w:r w:rsidRPr="00694860">
        <w:rPr>
          <w:rFonts w:ascii="Times New Roman" w:hAnsi="Times New Roman" w:cs="Times New Roman"/>
          <w:sz w:val="23"/>
          <w:szCs w:val="23"/>
        </w:rPr>
        <w:t xml:space="preserve"> с учетом требований к его составу, установленных пунктом 23 Правил.</w:t>
      </w:r>
      <w:r w:rsidR="00724065" w:rsidRPr="00694860">
        <w:rPr>
          <w:rFonts w:ascii="Times New Roman" w:hAnsi="Times New Roman" w:cs="Times New Roman"/>
          <w:sz w:val="23"/>
          <w:szCs w:val="23"/>
        </w:rPr>
        <w:t xml:space="preserve"> </w:t>
      </w:r>
      <w:r w:rsidRPr="00694860">
        <w:rPr>
          <w:rFonts w:ascii="Times New Roman" w:hAnsi="Times New Roman" w:cs="Times New Roman"/>
          <w:sz w:val="23"/>
          <w:szCs w:val="23"/>
        </w:rPr>
        <w:t xml:space="preserve">Рекомендуемый образец формы решения об аннулировании адреса объекта адресации справочно приведен в Приложении </w:t>
      </w:r>
      <w:r w:rsidR="00691F57" w:rsidRPr="00694860">
        <w:rPr>
          <w:rFonts w:ascii="Times New Roman" w:hAnsi="Times New Roman" w:cs="Times New Roman"/>
          <w:sz w:val="23"/>
          <w:szCs w:val="23"/>
        </w:rPr>
        <w:t>№1</w:t>
      </w:r>
      <w:r w:rsidRPr="00694860">
        <w:rPr>
          <w:rFonts w:ascii="Times New Roman" w:hAnsi="Times New Roman" w:cs="Times New Roman"/>
          <w:sz w:val="23"/>
          <w:szCs w:val="23"/>
        </w:rPr>
        <w:t xml:space="preserve"> к настоящему Регламенту.</w:t>
      </w:r>
    </w:p>
    <w:p w:rsidR="0073575B" w:rsidRPr="00694860" w:rsidRDefault="0073575B" w:rsidP="00694860">
      <w:pPr>
        <w:spacing w:after="0" w:line="240" w:lineRule="auto"/>
        <w:ind w:firstLine="709"/>
        <w:jc w:val="both"/>
        <w:rPr>
          <w:rFonts w:ascii="Times New Roman" w:hAnsi="Times New Roman" w:cs="Times New Roman"/>
          <w:sz w:val="23"/>
          <w:szCs w:val="23"/>
        </w:rPr>
      </w:pPr>
      <w:r w:rsidRPr="00694860">
        <w:rPr>
          <w:rFonts w:ascii="Times New Roman" w:hAnsi="Times New Roman" w:cs="Times New Roman"/>
          <w:sz w:val="23"/>
          <w:szCs w:val="23"/>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3575B" w:rsidRPr="00694860" w:rsidRDefault="0073575B" w:rsidP="00694860">
      <w:pPr>
        <w:spacing w:after="0" w:line="240" w:lineRule="auto"/>
        <w:ind w:firstLine="709"/>
        <w:jc w:val="both"/>
        <w:rPr>
          <w:rFonts w:ascii="Times New Roman" w:hAnsi="Times New Roman" w:cs="Times New Roman"/>
          <w:sz w:val="23"/>
          <w:szCs w:val="23"/>
        </w:rPr>
      </w:pPr>
      <w:r w:rsidRPr="00694860">
        <w:rPr>
          <w:rFonts w:ascii="Times New Roman" w:hAnsi="Times New Roman" w:cs="Times New Roman"/>
          <w:sz w:val="23"/>
          <w:szCs w:val="23"/>
        </w:rPr>
        <w:t xml:space="preserve">2.5.3. Решение об отказе в присвоении объекту адресации адреса или аннулировании его адреса принимается </w:t>
      </w:r>
      <w:r w:rsidR="00691F57" w:rsidRPr="00694860">
        <w:rPr>
          <w:rFonts w:ascii="Times New Roman" w:hAnsi="Times New Roman" w:cs="Times New Roman"/>
          <w:sz w:val="23"/>
          <w:szCs w:val="23"/>
        </w:rPr>
        <w:t xml:space="preserve">Администрацией </w:t>
      </w:r>
      <w:r w:rsidRPr="00694860">
        <w:rPr>
          <w:rFonts w:ascii="Times New Roman" w:hAnsi="Times New Roman" w:cs="Times New Roman"/>
          <w:sz w:val="23"/>
          <w:szCs w:val="23"/>
        </w:rPr>
        <w:t xml:space="preserve">по форме, установленной приложением </w:t>
      </w:r>
      <w:r w:rsidR="00691F57" w:rsidRPr="00694860">
        <w:rPr>
          <w:rFonts w:ascii="Times New Roman" w:hAnsi="Times New Roman" w:cs="Times New Roman"/>
          <w:sz w:val="23"/>
          <w:szCs w:val="23"/>
        </w:rPr>
        <w:t>№</w:t>
      </w:r>
      <w:r w:rsidRPr="00694860">
        <w:rPr>
          <w:rFonts w:ascii="Times New Roman" w:hAnsi="Times New Roman" w:cs="Times New Roman"/>
          <w:sz w:val="23"/>
          <w:szCs w:val="23"/>
        </w:rPr>
        <w:t xml:space="preserve"> 2 к приказу Министерства финансов Российской Федерации от 11 декабря 2014 г. N 146н. </w:t>
      </w:r>
      <w:r w:rsidR="00691F57" w:rsidRPr="00694860">
        <w:rPr>
          <w:rFonts w:ascii="Times New Roman" w:hAnsi="Times New Roman" w:cs="Times New Roman"/>
          <w:sz w:val="23"/>
          <w:szCs w:val="23"/>
        </w:rPr>
        <w:t xml:space="preserve"> </w:t>
      </w:r>
      <w:r w:rsidRPr="00694860">
        <w:rPr>
          <w:rFonts w:ascii="Times New Roman" w:hAnsi="Times New Roman" w:cs="Times New Roman"/>
          <w:sz w:val="23"/>
          <w:szCs w:val="23"/>
        </w:rPr>
        <w:t xml:space="preserve">Справочно форма данного решения приведена в Приложении </w:t>
      </w:r>
      <w:r w:rsidR="00691F57" w:rsidRPr="00694860">
        <w:rPr>
          <w:rFonts w:ascii="Times New Roman" w:hAnsi="Times New Roman" w:cs="Times New Roman"/>
          <w:sz w:val="23"/>
          <w:szCs w:val="23"/>
        </w:rPr>
        <w:t>№</w:t>
      </w:r>
      <w:r w:rsidRPr="00694860">
        <w:rPr>
          <w:rFonts w:ascii="Times New Roman" w:hAnsi="Times New Roman" w:cs="Times New Roman"/>
          <w:sz w:val="23"/>
          <w:szCs w:val="23"/>
        </w:rPr>
        <w:t xml:space="preserve"> 1 к настоящему Регламенту.</w:t>
      </w:r>
    </w:p>
    <w:p w:rsidR="0073575B" w:rsidRDefault="0073575B" w:rsidP="00694860">
      <w:pPr>
        <w:spacing w:after="0" w:line="240" w:lineRule="auto"/>
        <w:ind w:firstLine="709"/>
        <w:jc w:val="both"/>
        <w:rPr>
          <w:rFonts w:ascii="Times New Roman" w:hAnsi="Times New Roman" w:cs="Times New Roman"/>
          <w:sz w:val="23"/>
          <w:szCs w:val="23"/>
        </w:rPr>
      </w:pPr>
      <w:r w:rsidRPr="00694860">
        <w:rPr>
          <w:rFonts w:ascii="Times New Roman" w:hAnsi="Times New Roman" w:cs="Times New Roman"/>
          <w:sz w:val="23"/>
          <w:szCs w:val="23"/>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w:t>
      </w:r>
      <w:r w:rsidRPr="0073575B">
        <w:rPr>
          <w:rFonts w:ascii="Times New Roman" w:hAnsi="Times New Roman" w:cs="Times New Roman"/>
          <w:sz w:val="23"/>
          <w:szCs w:val="23"/>
        </w:rPr>
        <w:t>жностного лица с использованием федеральной информационной адресной системы.</w:t>
      </w:r>
    </w:p>
    <w:p w:rsidR="00691F57" w:rsidRPr="0073575B" w:rsidRDefault="00691F57" w:rsidP="00694860">
      <w:pPr>
        <w:spacing w:after="0" w:line="240" w:lineRule="auto"/>
        <w:ind w:firstLine="709"/>
        <w:jc w:val="both"/>
        <w:rPr>
          <w:rFonts w:ascii="Times New Roman" w:hAnsi="Times New Roman" w:cs="Times New Roman"/>
          <w:sz w:val="23"/>
          <w:szCs w:val="23"/>
        </w:rPr>
      </w:pPr>
    </w:p>
    <w:p w:rsidR="0073575B" w:rsidRPr="00691F57" w:rsidRDefault="0073575B" w:rsidP="00691F57">
      <w:pPr>
        <w:spacing w:after="0" w:line="240" w:lineRule="auto"/>
        <w:jc w:val="center"/>
        <w:rPr>
          <w:rFonts w:ascii="Times New Roman" w:hAnsi="Times New Roman" w:cs="Times New Roman"/>
          <w:b/>
          <w:sz w:val="23"/>
          <w:szCs w:val="23"/>
        </w:rPr>
      </w:pPr>
      <w:r w:rsidRPr="00691F57">
        <w:rPr>
          <w:rFonts w:ascii="Times New Roman" w:hAnsi="Times New Roman" w:cs="Times New Roman"/>
          <w:b/>
          <w:sz w:val="23"/>
          <w:szCs w:val="23"/>
        </w:rPr>
        <w:t>Срок предоставления муниципальной услуги и выдачи</w:t>
      </w:r>
    </w:p>
    <w:p w:rsidR="0073575B" w:rsidRPr="00691F57" w:rsidRDefault="0073575B" w:rsidP="00691F57">
      <w:pPr>
        <w:spacing w:after="0" w:line="240" w:lineRule="auto"/>
        <w:jc w:val="center"/>
        <w:rPr>
          <w:rFonts w:ascii="Times New Roman" w:hAnsi="Times New Roman" w:cs="Times New Roman"/>
          <w:b/>
          <w:sz w:val="23"/>
          <w:szCs w:val="23"/>
        </w:rPr>
      </w:pPr>
      <w:r w:rsidRPr="00691F57">
        <w:rPr>
          <w:rFonts w:ascii="Times New Roman" w:hAnsi="Times New Roman" w:cs="Times New Roman"/>
          <w:b/>
          <w:sz w:val="23"/>
          <w:szCs w:val="23"/>
        </w:rPr>
        <w:t>(направления) документов, являющихся результатом</w:t>
      </w:r>
    </w:p>
    <w:p w:rsidR="0073575B" w:rsidRPr="00691F57" w:rsidRDefault="0073575B" w:rsidP="00691F57">
      <w:pPr>
        <w:spacing w:after="0" w:line="240" w:lineRule="auto"/>
        <w:jc w:val="center"/>
        <w:rPr>
          <w:rFonts w:ascii="Times New Roman" w:hAnsi="Times New Roman" w:cs="Times New Roman"/>
          <w:b/>
          <w:sz w:val="23"/>
          <w:szCs w:val="23"/>
        </w:rPr>
      </w:pPr>
      <w:r w:rsidRPr="00691F57">
        <w:rPr>
          <w:rFonts w:ascii="Times New Roman" w:hAnsi="Times New Roman" w:cs="Times New Roman"/>
          <w:b/>
          <w:sz w:val="23"/>
          <w:szCs w:val="23"/>
        </w:rPr>
        <w:t>предоставления 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2.6. Срок, отведенный </w:t>
      </w:r>
      <w:r w:rsidR="00A42869" w:rsidRPr="00A42869">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 xml:space="preserve">для принятия решения о присвоении объекту адресации адреса или аннулировании его адреса, решения об отказе в присвоении объекту адресации </w:t>
      </w:r>
      <w:r w:rsidRPr="00694860">
        <w:rPr>
          <w:rFonts w:ascii="Times New Roman" w:hAnsi="Times New Roman" w:cs="Times New Roman"/>
          <w:sz w:val="23"/>
          <w:szCs w:val="23"/>
        </w:rPr>
        <w:t xml:space="preserve">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A42869" w:rsidRPr="00694860">
        <w:rPr>
          <w:rFonts w:ascii="Times New Roman" w:hAnsi="Times New Roman" w:cs="Times New Roman"/>
          <w:sz w:val="23"/>
          <w:szCs w:val="23"/>
        </w:rPr>
        <w:t>5</w:t>
      </w:r>
      <w:r w:rsidRPr="00694860">
        <w:rPr>
          <w:rFonts w:ascii="Times New Roman" w:hAnsi="Times New Roman" w:cs="Times New Roman"/>
          <w:sz w:val="23"/>
          <w:szCs w:val="23"/>
        </w:rPr>
        <w:t xml:space="preserve"> рабочих дней</w:t>
      </w:r>
      <w:r w:rsidRPr="0073575B">
        <w:rPr>
          <w:rFonts w:ascii="Times New Roman" w:hAnsi="Times New Roman" w:cs="Times New Roman"/>
          <w:sz w:val="23"/>
          <w:szCs w:val="23"/>
        </w:rPr>
        <w:t xml:space="preserve"> со дня поступления заявления о предоставлении Услуги.</w:t>
      </w:r>
    </w:p>
    <w:p w:rsidR="0073575B" w:rsidRPr="00A42869" w:rsidRDefault="0073575B" w:rsidP="00A42869">
      <w:pPr>
        <w:spacing w:after="0" w:line="240" w:lineRule="auto"/>
        <w:jc w:val="center"/>
        <w:rPr>
          <w:rFonts w:ascii="Times New Roman" w:hAnsi="Times New Roman" w:cs="Times New Roman"/>
          <w:b/>
          <w:sz w:val="23"/>
          <w:szCs w:val="23"/>
        </w:rPr>
      </w:pPr>
      <w:r w:rsidRPr="00A42869">
        <w:rPr>
          <w:rFonts w:ascii="Times New Roman" w:hAnsi="Times New Roman" w:cs="Times New Roman"/>
          <w:b/>
          <w:sz w:val="23"/>
          <w:szCs w:val="23"/>
        </w:rPr>
        <w:t>Нормативные правовые акты,</w:t>
      </w:r>
    </w:p>
    <w:p w:rsidR="0073575B" w:rsidRPr="00A42869" w:rsidRDefault="0073575B" w:rsidP="00A42869">
      <w:pPr>
        <w:spacing w:after="0" w:line="240" w:lineRule="auto"/>
        <w:jc w:val="center"/>
        <w:rPr>
          <w:rFonts w:ascii="Times New Roman" w:hAnsi="Times New Roman" w:cs="Times New Roman"/>
          <w:b/>
          <w:sz w:val="23"/>
          <w:szCs w:val="23"/>
        </w:rPr>
      </w:pPr>
      <w:r w:rsidRPr="00A42869">
        <w:rPr>
          <w:rFonts w:ascii="Times New Roman" w:hAnsi="Times New Roman" w:cs="Times New Roman"/>
          <w:b/>
          <w:sz w:val="23"/>
          <w:szCs w:val="23"/>
        </w:rPr>
        <w:t>регулирующие предоставление муниципальной услуги</w:t>
      </w:r>
    </w:p>
    <w:p w:rsidR="00A42869" w:rsidRDefault="0073575B" w:rsidP="00694860">
      <w:pPr>
        <w:spacing w:after="0" w:line="240" w:lineRule="auto"/>
        <w:ind w:firstLine="709"/>
        <w:jc w:val="both"/>
      </w:pPr>
      <w:r w:rsidRPr="0073575B">
        <w:rPr>
          <w:rFonts w:ascii="Times New Roman" w:hAnsi="Times New Roman" w:cs="Times New Roman"/>
          <w:sz w:val="23"/>
          <w:szCs w:val="23"/>
        </w:rPr>
        <w:t>2.7. Предоставление Услуги осуществляется в соответствии с:</w:t>
      </w:r>
      <w:r w:rsidRPr="0073575B">
        <w:t xml:space="preserve"> </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lastRenderedPageBreak/>
        <w:t>- Земельным кодексом Российской Федерации;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Градостроительным кодексом Российской Федерации;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Федеральным законом от 24 июля 2007 г. N 221-ФЗ "О государственном кадастре недвижимости";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Федеральным законом от 27 июля 2010 г. N 210-ФЗ "Об организации предоставления государственных и муниципальных услуг";</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Федеральным законом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Федеральным законом от 27 июля 2006 г. N 149-ФЗ "Об информации, информационных технологиях и о защите информации";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Федеральным законом от 27 июля 2006 г. N 152-ФЗ "О персональных данных";</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Федеральным законом от 6 апреля 2011 г. N 63-ФЗ "Об электронной подписи";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постановлением Правительства Российской Федерации от 19 ноября 2014 г. N 1221 "Об утверждении Правил присвоения, изменения и аннулирования адресов";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постановлением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постановлением Правительства Российской Федерации от 30 сентября 2004 г. N 506 "Об утверждении Положения о Федеральной налоговой службе";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постановлением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приказом Министерства финансов Российской Федерации от 5 ноября 2015 г. N 171н "Об</w:t>
      </w:r>
      <w:r w:rsidR="00A42869">
        <w:rPr>
          <w:rFonts w:ascii="Times New Roman" w:hAnsi="Times New Roman" w:cs="Times New Roman"/>
          <w:sz w:val="23"/>
          <w:szCs w:val="23"/>
        </w:rPr>
        <w:t xml:space="preserve"> </w:t>
      </w:r>
      <w:r w:rsidRPr="0073575B">
        <w:rPr>
          <w:rFonts w:ascii="Times New Roman" w:hAnsi="Times New Roman" w:cs="Times New Roman"/>
          <w:sz w:val="23"/>
          <w:szCs w:val="23"/>
        </w:rPr>
        <w:t>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приказом Министерства финансов Российской Федерации от 31 марта 2016 г. N 37н "Об утверждении Порядка ведения государственного адресного реестра".</w:t>
      </w:r>
    </w:p>
    <w:p w:rsidR="00A42869" w:rsidRPr="0073575B" w:rsidRDefault="00A42869" w:rsidP="00E951AA">
      <w:pPr>
        <w:spacing w:after="0" w:line="240" w:lineRule="auto"/>
        <w:jc w:val="both"/>
        <w:rPr>
          <w:rFonts w:ascii="Times New Roman" w:hAnsi="Times New Roman" w:cs="Times New Roman"/>
          <w:sz w:val="23"/>
          <w:szCs w:val="23"/>
        </w:rPr>
      </w:pPr>
    </w:p>
    <w:p w:rsidR="0073575B" w:rsidRPr="00A42869" w:rsidRDefault="0073575B" w:rsidP="00A42869">
      <w:pPr>
        <w:spacing w:after="0" w:line="240" w:lineRule="auto"/>
        <w:jc w:val="center"/>
        <w:rPr>
          <w:rFonts w:ascii="Times New Roman" w:hAnsi="Times New Roman" w:cs="Times New Roman"/>
          <w:b/>
          <w:sz w:val="23"/>
          <w:szCs w:val="23"/>
        </w:rPr>
      </w:pPr>
      <w:r w:rsidRPr="00A42869">
        <w:rPr>
          <w:rFonts w:ascii="Times New Roman" w:hAnsi="Times New Roman" w:cs="Times New Roman"/>
          <w:b/>
          <w:sz w:val="23"/>
          <w:szCs w:val="23"/>
        </w:rPr>
        <w:t>Исчерпывающий перечень документов и сведений,</w:t>
      </w:r>
      <w:r w:rsidR="00A42869">
        <w:rPr>
          <w:rFonts w:ascii="Times New Roman" w:hAnsi="Times New Roman" w:cs="Times New Roman"/>
          <w:b/>
          <w:sz w:val="23"/>
          <w:szCs w:val="23"/>
        </w:rPr>
        <w:t xml:space="preserve"> </w:t>
      </w:r>
      <w:r w:rsidRPr="00A42869">
        <w:rPr>
          <w:rFonts w:ascii="Times New Roman" w:hAnsi="Times New Roman" w:cs="Times New Roman"/>
          <w:b/>
          <w:sz w:val="23"/>
          <w:szCs w:val="23"/>
        </w:rPr>
        <w:t xml:space="preserve">необходимых в соответствии с нормативными </w:t>
      </w:r>
      <w:r w:rsidR="00A42869" w:rsidRPr="00A42869">
        <w:rPr>
          <w:rFonts w:ascii="Times New Roman" w:hAnsi="Times New Roman" w:cs="Times New Roman"/>
          <w:b/>
          <w:sz w:val="23"/>
          <w:szCs w:val="23"/>
        </w:rPr>
        <w:t>правовыми актами</w:t>
      </w:r>
      <w:r w:rsidRPr="00A42869">
        <w:rPr>
          <w:rFonts w:ascii="Times New Roman" w:hAnsi="Times New Roman" w:cs="Times New Roman"/>
          <w:b/>
          <w:sz w:val="23"/>
          <w:szCs w:val="23"/>
        </w:rPr>
        <w:t xml:space="preserve"> для предоставления муниципальной услуги и услуг,</w:t>
      </w:r>
    </w:p>
    <w:p w:rsidR="0073575B" w:rsidRPr="00A42869" w:rsidRDefault="0073575B" w:rsidP="00A42869">
      <w:pPr>
        <w:spacing w:after="0" w:line="240" w:lineRule="auto"/>
        <w:jc w:val="center"/>
        <w:rPr>
          <w:rFonts w:ascii="Times New Roman" w:hAnsi="Times New Roman" w:cs="Times New Roman"/>
          <w:b/>
          <w:sz w:val="23"/>
          <w:szCs w:val="23"/>
        </w:rPr>
      </w:pPr>
      <w:r w:rsidRPr="00A42869">
        <w:rPr>
          <w:rFonts w:ascii="Times New Roman" w:hAnsi="Times New Roman" w:cs="Times New Roman"/>
          <w:b/>
          <w:sz w:val="23"/>
          <w:szCs w:val="23"/>
        </w:rPr>
        <w:t xml:space="preserve">которые являются необходимыми и </w:t>
      </w:r>
      <w:r w:rsidR="00A42869" w:rsidRPr="00A42869">
        <w:rPr>
          <w:rFonts w:ascii="Times New Roman" w:hAnsi="Times New Roman" w:cs="Times New Roman"/>
          <w:b/>
          <w:sz w:val="23"/>
          <w:szCs w:val="23"/>
        </w:rPr>
        <w:t>обязательными для</w:t>
      </w:r>
      <w:r w:rsidRPr="00A42869">
        <w:rPr>
          <w:rFonts w:ascii="Times New Roman" w:hAnsi="Times New Roman" w:cs="Times New Roman"/>
          <w:b/>
          <w:sz w:val="23"/>
          <w:szCs w:val="23"/>
        </w:rPr>
        <w:t xml:space="preserve"> предоставления муниципальной услуги, подлежащих</w:t>
      </w:r>
      <w:r w:rsidR="00A42869">
        <w:rPr>
          <w:rFonts w:ascii="Times New Roman" w:hAnsi="Times New Roman" w:cs="Times New Roman"/>
          <w:b/>
          <w:sz w:val="23"/>
          <w:szCs w:val="23"/>
        </w:rPr>
        <w:t xml:space="preserve"> </w:t>
      </w:r>
      <w:r w:rsidRPr="00A42869">
        <w:rPr>
          <w:rFonts w:ascii="Times New Roman" w:hAnsi="Times New Roman" w:cs="Times New Roman"/>
          <w:b/>
          <w:sz w:val="23"/>
          <w:szCs w:val="23"/>
        </w:rPr>
        <w:t>представлению заявителем, способы их получения заявителем,</w:t>
      </w:r>
    </w:p>
    <w:p w:rsidR="0073575B" w:rsidRPr="00A42869" w:rsidRDefault="0073575B" w:rsidP="00A42869">
      <w:pPr>
        <w:spacing w:after="0" w:line="240" w:lineRule="auto"/>
        <w:jc w:val="center"/>
        <w:rPr>
          <w:rFonts w:ascii="Times New Roman" w:hAnsi="Times New Roman" w:cs="Times New Roman"/>
          <w:b/>
          <w:sz w:val="23"/>
          <w:szCs w:val="23"/>
        </w:rPr>
      </w:pPr>
      <w:r w:rsidRPr="00A42869">
        <w:rPr>
          <w:rFonts w:ascii="Times New Roman" w:hAnsi="Times New Roman" w:cs="Times New Roman"/>
          <w:b/>
          <w:sz w:val="23"/>
          <w:szCs w:val="23"/>
        </w:rPr>
        <w:t>в том числе в электронной форме, порядок их представления</w:t>
      </w:r>
    </w:p>
    <w:p w:rsidR="002752B8"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2.8. Предоставление Услуги осуществляется на основании заполненного и подписанного Заявителем заявления.</w:t>
      </w:r>
      <w:r w:rsidR="002752B8">
        <w:rPr>
          <w:rFonts w:ascii="Times New Roman" w:hAnsi="Times New Roman" w:cs="Times New Roman"/>
          <w:sz w:val="23"/>
          <w:szCs w:val="23"/>
        </w:rPr>
        <w:t xml:space="preserve"> </w:t>
      </w:r>
      <w:r w:rsidRPr="0073575B">
        <w:rPr>
          <w:rFonts w:ascii="Times New Roman" w:hAnsi="Times New Roman" w:cs="Times New Roman"/>
          <w:sz w:val="23"/>
          <w:szCs w:val="23"/>
        </w:rPr>
        <w:t xml:space="preserve">Форма заявления установлена приложением N 1 к приказу Министерства финансов Российской Федерации от 11 декабря 2014 г. N 146н. </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w:t>
      </w:r>
      <w:r w:rsidR="00A42869">
        <w:rPr>
          <w:rFonts w:ascii="Times New Roman" w:hAnsi="Times New Roman" w:cs="Times New Roman"/>
          <w:sz w:val="23"/>
          <w:szCs w:val="23"/>
        </w:rPr>
        <w:t xml:space="preserve"> </w:t>
      </w:r>
      <w:r w:rsidRPr="0073575B">
        <w:rPr>
          <w:rFonts w:ascii="Times New Roman" w:hAnsi="Times New Roman" w:cs="Times New Roman"/>
          <w:sz w:val="23"/>
          <w:szCs w:val="23"/>
        </w:rPr>
        <w:t>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2.11. Заявление представляется в форме: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документа на бумажном носителе посредством почтового отправления с описью вложения и уведомлением о вручении;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документа на бумажном носителе при личном обращении в Уполномоченный орган или многофункциональный центр;</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электронного документа с использованием портала ФИАС;</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электронного документа с использованием ЕПГУ;</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электронного документа с использованием регионального портала.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2.12. Заявление представляется в Уполномоченный орган или многофункциональный центр по месту нахождения объекта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Заявление в форме документа на бумажном носителе подписывается заявителем.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w:t>
      </w:r>
      <w:r w:rsidR="002A7832">
        <w:rPr>
          <w:rFonts w:ascii="Times New Roman" w:hAnsi="Times New Roman" w:cs="Times New Roman"/>
          <w:sz w:val="23"/>
          <w:szCs w:val="23"/>
        </w:rPr>
        <w:t xml:space="preserve"> </w:t>
      </w:r>
      <w:r w:rsidRPr="0073575B">
        <w:rPr>
          <w:rFonts w:ascii="Times New Roman" w:hAnsi="Times New Roman" w:cs="Times New Roman"/>
          <w:sz w:val="23"/>
          <w:szCs w:val="23"/>
        </w:rPr>
        <w:lastRenderedPageBreak/>
        <w:t>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2.15. Предоставление Услуги осуществляется на основании следующих документов, определенных пунктом 34 Правил:</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з) выписка из Единого государственного реестра недвижимости об объекте недвижимости,</w:t>
      </w:r>
      <w:r w:rsidR="002A7832">
        <w:rPr>
          <w:rFonts w:ascii="Times New Roman" w:hAnsi="Times New Roman" w:cs="Times New Roman"/>
          <w:sz w:val="23"/>
          <w:szCs w:val="23"/>
        </w:rPr>
        <w:t xml:space="preserve"> </w:t>
      </w:r>
      <w:r w:rsidRPr="0073575B">
        <w:rPr>
          <w:rFonts w:ascii="Times New Roman" w:hAnsi="Times New Roman" w:cs="Times New Roman"/>
          <w:sz w:val="23"/>
          <w:szCs w:val="23"/>
        </w:rPr>
        <w:t>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lastRenderedPageBreak/>
        <w:t>- кадастровый паспорт здания, сооружения, объекта незавершенного строительства, помещения;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кадастровая выписка о земельном участке;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градостроительный план земельного участка (в случае присвоения адреса строящимся/реконструируемым объектам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разрешение на строительство объекта адресации (в случае присвоения адреса строящимся объектам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разрешение на ввод объекта адресации в эксплуатацию (в случае присвоения адреса строящимся объектам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кадастровая выписка об объекте недвижимости, который снят с учета (в случае аннулирования адреса объекта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w:t>
      </w:r>
      <w:r w:rsidR="00C75FF1" w:rsidRPr="0073575B">
        <w:rPr>
          <w:rFonts w:ascii="Times New Roman" w:hAnsi="Times New Roman" w:cs="Times New Roman"/>
          <w:sz w:val="23"/>
          <w:szCs w:val="23"/>
        </w:rPr>
        <w:t>объектов недвижимости</w:t>
      </w:r>
      <w:r w:rsidRPr="0073575B">
        <w:rPr>
          <w:rFonts w:ascii="Times New Roman" w:hAnsi="Times New Roman" w:cs="Times New Roman"/>
          <w:sz w:val="23"/>
          <w:szCs w:val="23"/>
        </w:rPr>
        <w:t xml:space="preserve"> с образованием одного и более новых объектов адресации).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2.19. При подаче заявления и прилагаемых к нему документов в Уполномоченный орган Заявитель предъявляет оригиналы документов для сверки.</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5455" w:rsidRPr="0073575B" w:rsidRDefault="00CE5455" w:rsidP="00694860">
      <w:pPr>
        <w:spacing w:after="0" w:line="240" w:lineRule="auto"/>
        <w:ind w:firstLine="709"/>
        <w:jc w:val="both"/>
        <w:rPr>
          <w:rFonts w:ascii="Times New Roman" w:hAnsi="Times New Roman" w:cs="Times New Roman"/>
          <w:sz w:val="23"/>
          <w:szCs w:val="23"/>
        </w:rPr>
      </w:pP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Исчерпывающий перечень документов и сведений,</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необходимых в соответствии с нормативными правовыми актами</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для предоставления муниципальной услуги, которые находятся</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в распоряжении государственных органов, органов местного</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самоуправления и иных органов, участвующих</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в предоставлении муниципальных услуг</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lastRenderedPageBreak/>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2.21. При предоставлении Услуги запрещается требовать от Заявителя: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N 210-ФЗ;</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13082" w:rsidRPr="0073575B" w:rsidRDefault="00413082" w:rsidP="00A42869">
      <w:pPr>
        <w:spacing w:after="0" w:line="240" w:lineRule="auto"/>
        <w:jc w:val="both"/>
        <w:rPr>
          <w:rFonts w:ascii="Times New Roman" w:hAnsi="Times New Roman" w:cs="Times New Roman"/>
          <w:sz w:val="23"/>
          <w:szCs w:val="23"/>
        </w:rPr>
      </w:pPr>
    </w:p>
    <w:p w:rsidR="0073575B" w:rsidRPr="00413082" w:rsidRDefault="0073575B" w:rsidP="00413082">
      <w:pPr>
        <w:spacing w:after="0" w:line="240" w:lineRule="auto"/>
        <w:jc w:val="center"/>
        <w:rPr>
          <w:rFonts w:ascii="Times New Roman" w:hAnsi="Times New Roman" w:cs="Times New Roman"/>
          <w:b/>
          <w:sz w:val="23"/>
          <w:szCs w:val="23"/>
        </w:rPr>
      </w:pPr>
      <w:r w:rsidRPr="00413082">
        <w:rPr>
          <w:rFonts w:ascii="Times New Roman" w:hAnsi="Times New Roman" w:cs="Times New Roman"/>
          <w:b/>
          <w:sz w:val="23"/>
          <w:szCs w:val="23"/>
        </w:rPr>
        <w:t>Исчерпывающий перечень оснований для отказа в приеме</w:t>
      </w:r>
    </w:p>
    <w:p w:rsidR="0073575B" w:rsidRPr="00413082" w:rsidRDefault="0073575B" w:rsidP="00413082">
      <w:pPr>
        <w:spacing w:after="0" w:line="240" w:lineRule="auto"/>
        <w:jc w:val="center"/>
        <w:rPr>
          <w:rFonts w:ascii="Times New Roman" w:hAnsi="Times New Roman" w:cs="Times New Roman"/>
          <w:b/>
          <w:sz w:val="23"/>
          <w:szCs w:val="23"/>
        </w:rPr>
      </w:pPr>
      <w:r w:rsidRPr="00413082">
        <w:rPr>
          <w:rFonts w:ascii="Times New Roman" w:hAnsi="Times New Roman" w:cs="Times New Roman"/>
          <w:b/>
          <w:sz w:val="23"/>
          <w:szCs w:val="23"/>
        </w:rPr>
        <w:t>документов, необходимых для предоставления</w:t>
      </w:r>
    </w:p>
    <w:p w:rsidR="0073575B" w:rsidRPr="00413082" w:rsidRDefault="0073575B" w:rsidP="00413082">
      <w:pPr>
        <w:spacing w:after="0" w:line="240" w:lineRule="auto"/>
        <w:jc w:val="center"/>
        <w:rPr>
          <w:rFonts w:ascii="Times New Roman" w:hAnsi="Times New Roman" w:cs="Times New Roman"/>
          <w:b/>
          <w:sz w:val="23"/>
          <w:szCs w:val="23"/>
        </w:rPr>
      </w:pPr>
      <w:r w:rsidRPr="00413082">
        <w:rPr>
          <w:rFonts w:ascii="Times New Roman" w:hAnsi="Times New Roman" w:cs="Times New Roman"/>
          <w:b/>
          <w:sz w:val="23"/>
          <w:szCs w:val="23"/>
        </w:rPr>
        <w:t>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Также основаниями для отказа в приеме к рассмотрению документов, необходимых для предоставления государственной услуги, являются:</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документы поданы в орган, неуполномоченный на предоставление услуги;</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представление неполного комплекта документов;</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0073575B" w:rsidRPr="0073575B">
        <w:rPr>
          <w:rFonts w:ascii="Times New Roman" w:hAnsi="Times New Roman" w:cs="Times New Roman"/>
          <w:sz w:val="23"/>
          <w:szCs w:val="23"/>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 xml:space="preserve">несоблюдение установленных статьей 11 Федерального закона от 6 апреля 2011 г. N 63-ФЗ "Об электронной подписи" условий признания </w:t>
      </w:r>
      <w:r w:rsidR="00CE5455" w:rsidRPr="0073575B">
        <w:rPr>
          <w:rFonts w:ascii="Times New Roman" w:hAnsi="Times New Roman" w:cs="Times New Roman"/>
          <w:sz w:val="23"/>
          <w:szCs w:val="23"/>
        </w:rPr>
        <w:t>действительности,</w:t>
      </w:r>
      <w:r w:rsidR="0073575B" w:rsidRPr="0073575B">
        <w:rPr>
          <w:rFonts w:ascii="Times New Roman" w:hAnsi="Times New Roman" w:cs="Times New Roman"/>
          <w:sz w:val="23"/>
          <w:szCs w:val="23"/>
        </w:rPr>
        <w:t xml:space="preserve"> усиленной квалифицированной электронной подписи;</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неполное заполнение полей в форме запроса, в том числе в интерактивной форме на ЕПГУ;</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наличие противоречивых сведений в запросе и приложенных к нему документах.</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Рекомендуемая форма решения об отказе в приеме документов, необходимых для предоставления услуги, приведена в </w:t>
      </w:r>
      <w:r w:rsidRPr="00863EC4">
        <w:rPr>
          <w:rFonts w:ascii="Times New Roman" w:hAnsi="Times New Roman" w:cs="Times New Roman"/>
          <w:sz w:val="23"/>
          <w:szCs w:val="23"/>
        </w:rPr>
        <w:t xml:space="preserve">Приложении N </w:t>
      </w:r>
      <w:r w:rsidR="002752B8" w:rsidRPr="00863EC4">
        <w:rPr>
          <w:rFonts w:ascii="Times New Roman" w:hAnsi="Times New Roman" w:cs="Times New Roman"/>
          <w:sz w:val="23"/>
          <w:szCs w:val="23"/>
        </w:rPr>
        <w:t>2</w:t>
      </w:r>
      <w:r w:rsidRPr="0073575B">
        <w:rPr>
          <w:rFonts w:ascii="Times New Roman" w:hAnsi="Times New Roman" w:cs="Times New Roman"/>
          <w:sz w:val="23"/>
          <w:szCs w:val="23"/>
        </w:rPr>
        <w:t xml:space="preserve"> к настоящему Регламенту.</w:t>
      </w:r>
    </w:p>
    <w:p w:rsidR="00CE5455" w:rsidRPr="0073575B" w:rsidRDefault="00CE5455" w:rsidP="00CE5455">
      <w:pPr>
        <w:spacing w:after="0" w:line="240" w:lineRule="auto"/>
        <w:jc w:val="both"/>
        <w:rPr>
          <w:rFonts w:ascii="Times New Roman" w:hAnsi="Times New Roman" w:cs="Times New Roman"/>
          <w:sz w:val="23"/>
          <w:szCs w:val="23"/>
        </w:rPr>
      </w:pP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Исчерпывающий перечень оснований для приостановления</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или отказа в предоставлении 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2.23. Оснований для приостановления предоставления услуги законодательством Российской Федерации не предусмотрено.</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Основаниями для отказа в предоставлении Услуги являются случаи, поименованные в пункте 40 Правил:</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с заявлением обратилось лицо, не указанное в пункте 1.2 настоящего Регламента;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отсутствуют случаи и условия для присвоения объекту адресации адреса или аннулирования его адреса, указанные в пунктах 5, 8 - 11 и 14 - 18 Правил.</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2.24. Перечень оснований для отказа в предоставлении Услуги, определенный пунктом 2.23 настоящего Регламента, является исчерпывающим.</w:t>
      </w:r>
    </w:p>
    <w:p w:rsidR="00CE5455" w:rsidRPr="0073575B" w:rsidRDefault="00CE5455" w:rsidP="00A42869">
      <w:pPr>
        <w:spacing w:after="0" w:line="240" w:lineRule="auto"/>
        <w:jc w:val="both"/>
        <w:rPr>
          <w:rFonts w:ascii="Times New Roman" w:hAnsi="Times New Roman" w:cs="Times New Roman"/>
          <w:sz w:val="23"/>
          <w:szCs w:val="23"/>
        </w:rPr>
      </w:pP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Перечень услуг, которые являются необходимыми</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и обязательными для предоставления муниципальной услуги,</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в том числе сведения о документе (документах), выдаваемом</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(выдаваемых) организациями, участвующими в предоставлении</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2.25. Услуги, необходимые и обязательные для предоставления Услуги, отсутствуют.</w:t>
      </w:r>
    </w:p>
    <w:p w:rsidR="00CE5455" w:rsidRDefault="00CE5455" w:rsidP="00CE5455">
      <w:pPr>
        <w:spacing w:after="0" w:line="240" w:lineRule="auto"/>
        <w:jc w:val="center"/>
        <w:rPr>
          <w:rFonts w:ascii="Times New Roman" w:hAnsi="Times New Roman" w:cs="Times New Roman"/>
          <w:b/>
          <w:sz w:val="23"/>
          <w:szCs w:val="23"/>
        </w:rPr>
      </w:pP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Порядок, размер и основания взимания государственной</w:t>
      </w:r>
      <w:r w:rsidR="00CE5455">
        <w:rPr>
          <w:rFonts w:ascii="Times New Roman" w:hAnsi="Times New Roman" w:cs="Times New Roman"/>
          <w:b/>
          <w:sz w:val="23"/>
          <w:szCs w:val="23"/>
        </w:rPr>
        <w:t xml:space="preserve"> </w:t>
      </w:r>
      <w:r w:rsidRPr="00CE5455">
        <w:rPr>
          <w:rFonts w:ascii="Times New Roman" w:hAnsi="Times New Roman" w:cs="Times New Roman"/>
          <w:b/>
          <w:sz w:val="23"/>
          <w:szCs w:val="23"/>
        </w:rPr>
        <w:t>пошлины или иной оплаты, взимаемой за предоставление</w:t>
      </w:r>
      <w:r w:rsidR="00CE5455">
        <w:rPr>
          <w:rFonts w:ascii="Times New Roman" w:hAnsi="Times New Roman" w:cs="Times New Roman"/>
          <w:b/>
          <w:sz w:val="23"/>
          <w:szCs w:val="23"/>
        </w:rPr>
        <w:t xml:space="preserve"> </w:t>
      </w:r>
      <w:r w:rsidRPr="00CE5455">
        <w:rPr>
          <w:rFonts w:ascii="Times New Roman" w:hAnsi="Times New Roman" w:cs="Times New Roman"/>
          <w:b/>
          <w:sz w:val="23"/>
          <w:szCs w:val="23"/>
        </w:rPr>
        <w:t>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2.26. Предоставление Услуги осуществляется бесплатно.</w:t>
      </w:r>
    </w:p>
    <w:p w:rsidR="0073575B" w:rsidRPr="00694860" w:rsidRDefault="0073575B" w:rsidP="00694860">
      <w:pPr>
        <w:spacing w:after="0" w:line="240" w:lineRule="auto"/>
        <w:ind w:firstLine="709"/>
        <w:jc w:val="center"/>
        <w:rPr>
          <w:rFonts w:ascii="Times New Roman" w:hAnsi="Times New Roman" w:cs="Times New Roman"/>
          <w:b/>
          <w:sz w:val="23"/>
          <w:szCs w:val="23"/>
        </w:rPr>
      </w:pPr>
      <w:r w:rsidRPr="00694860">
        <w:rPr>
          <w:rFonts w:ascii="Times New Roman" w:hAnsi="Times New Roman" w:cs="Times New Roman"/>
          <w:b/>
          <w:sz w:val="23"/>
          <w:szCs w:val="23"/>
        </w:rPr>
        <w:t>Порядок, размер и основания взимания платы за предоставление</w:t>
      </w:r>
      <w:r w:rsidR="00694860" w:rsidRPr="00694860">
        <w:rPr>
          <w:rFonts w:ascii="Times New Roman" w:hAnsi="Times New Roman" w:cs="Times New Roman"/>
          <w:b/>
          <w:sz w:val="23"/>
          <w:szCs w:val="23"/>
        </w:rPr>
        <w:t xml:space="preserve"> </w:t>
      </w:r>
      <w:r w:rsidRPr="00694860">
        <w:rPr>
          <w:rFonts w:ascii="Times New Roman" w:hAnsi="Times New Roman" w:cs="Times New Roman"/>
          <w:b/>
          <w:sz w:val="23"/>
          <w:szCs w:val="23"/>
        </w:rPr>
        <w:t>услуг, которые являются необходимыми и обязательными</w:t>
      </w:r>
      <w:r w:rsidR="00694860" w:rsidRPr="00694860">
        <w:rPr>
          <w:rFonts w:ascii="Times New Roman" w:hAnsi="Times New Roman" w:cs="Times New Roman"/>
          <w:b/>
          <w:sz w:val="23"/>
          <w:szCs w:val="23"/>
        </w:rPr>
        <w:t xml:space="preserve"> </w:t>
      </w:r>
      <w:r w:rsidRPr="00694860">
        <w:rPr>
          <w:rFonts w:ascii="Times New Roman" w:hAnsi="Times New Roman" w:cs="Times New Roman"/>
          <w:b/>
          <w:sz w:val="23"/>
          <w:szCs w:val="23"/>
        </w:rPr>
        <w:t>для предоставления муниципальной услуги, включая информацию</w:t>
      </w:r>
      <w:r w:rsidR="00694860" w:rsidRPr="00694860">
        <w:rPr>
          <w:rFonts w:ascii="Times New Roman" w:hAnsi="Times New Roman" w:cs="Times New Roman"/>
          <w:b/>
          <w:sz w:val="23"/>
          <w:szCs w:val="23"/>
        </w:rPr>
        <w:t xml:space="preserve"> </w:t>
      </w:r>
      <w:r w:rsidRPr="00694860">
        <w:rPr>
          <w:rFonts w:ascii="Times New Roman" w:hAnsi="Times New Roman" w:cs="Times New Roman"/>
          <w:b/>
          <w:sz w:val="23"/>
          <w:szCs w:val="23"/>
        </w:rPr>
        <w:t>о методике расчета размера такой платы</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2.27. Услуги, необходимые и обязательные для предоставления Услуги, отсутствуют.</w:t>
      </w:r>
    </w:p>
    <w:p w:rsidR="00694860" w:rsidRPr="0073575B" w:rsidRDefault="00694860" w:rsidP="00694860">
      <w:pPr>
        <w:spacing w:after="0" w:line="240" w:lineRule="auto"/>
        <w:ind w:firstLine="709"/>
        <w:jc w:val="both"/>
        <w:rPr>
          <w:rFonts w:ascii="Times New Roman" w:hAnsi="Times New Roman" w:cs="Times New Roman"/>
          <w:sz w:val="23"/>
          <w:szCs w:val="23"/>
        </w:rPr>
      </w:pP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lastRenderedPageBreak/>
        <w:t>Максимальный срок ожидания в очереди при подаче запроса</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о предоставлении муниципальной услуги и при получении</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результата предоставления муниципальной услуги</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2.28. Максимальный срок ожидания в очереди при подаче заявления и при получении результата предоставления Услуги в </w:t>
      </w:r>
      <w:r w:rsidR="0047419F" w:rsidRPr="0047419F">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или многофункциональном центре составляет не более 15 минут.</w:t>
      </w:r>
    </w:p>
    <w:p w:rsidR="00CE5455" w:rsidRPr="0073575B" w:rsidRDefault="00CE5455" w:rsidP="00A42869">
      <w:pPr>
        <w:spacing w:after="0" w:line="240" w:lineRule="auto"/>
        <w:jc w:val="both"/>
        <w:rPr>
          <w:rFonts w:ascii="Times New Roman" w:hAnsi="Times New Roman" w:cs="Times New Roman"/>
          <w:sz w:val="23"/>
          <w:szCs w:val="23"/>
        </w:rPr>
      </w:pP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Срок и порядок регистрации запроса заявителя</w:t>
      </w:r>
    </w:p>
    <w:p w:rsidR="0073575B" w:rsidRPr="00CE5455" w:rsidRDefault="0073575B" w:rsidP="00CE5455">
      <w:pPr>
        <w:spacing w:after="0" w:line="240" w:lineRule="auto"/>
        <w:jc w:val="center"/>
        <w:rPr>
          <w:rFonts w:ascii="Times New Roman" w:hAnsi="Times New Roman" w:cs="Times New Roman"/>
          <w:b/>
          <w:sz w:val="23"/>
          <w:szCs w:val="23"/>
        </w:rPr>
      </w:pPr>
      <w:r w:rsidRPr="00CE5455">
        <w:rPr>
          <w:rFonts w:ascii="Times New Roman" w:hAnsi="Times New Roman" w:cs="Times New Roman"/>
          <w:b/>
          <w:sz w:val="23"/>
          <w:szCs w:val="23"/>
        </w:rPr>
        <w:t>о предоставлении муниципальной услуги,</w:t>
      </w:r>
      <w:r w:rsidR="00CE5455">
        <w:rPr>
          <w:rFonts w:ascii="Times New Roman" w:hAnsi="Times New Roman" w:cs="Times New Roman"/>
          <w:b/>
          <w:sz w:val="23"/>
          <w:szCs w:val="23"/>
        </w:rPr>
        <w:t xml:space="preserve"> </w:t>
      </w:r>
      <w:r w:rsidRPr="00CE5455">
        <w:rPr>
          <w:rFonts w:ascii="Times New Roman" w:hAnsi="Times New Roman" w:cs="Times New Roman"/>
          <w:b/>
          <w:sz w:val="23"/>
          <w:szCs w:val="23"/>
        </w:rPr>
        <w:t>в том числе в электронной форме</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2.29. Заявления подлежат регистрации в </w:t>
      </w:r>
      <w:r w:rsidR="0047419F" w:rsidRPr="0047419F">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 xml:space="preserve">не позднее рабочего дня, следующего за днем поступления заявления в </w:t>
      </w:r>
      <w:r w:rsidR="0047419F" w:rsidRPr="0047419F">
        <w:rPr>
          <w:rFonts w:ascii="Times New Roman" w:hAnsi="Times New Roman" w:cs="Times New Roman"/>
          <w:sz w:val="23"/>
          <w:szCs w:val="23"/>
        </w:rPr>
        <w:t>Администрации</w:t>
      </w:r>
      <w:r w:rsidR="0047419F">
        <w:rPr>
          <w:rFonts w:ascii="Times New Roman" w:hAnsi="Times New Roman" w:cs="Times New Roman"/>
          <w:sz w:val="23"/>
          <w:szCs w:val="23"/>
        </w:rPr>
        <w:t>.</w:t>
      </w:r>
      <w:r w:rsidR="0047419F" w:rsidRPr="0047419F">
        <w:rPr>
          <w:rFonts w:ascii="Times New Roman" w:hAnsi="Times New Roman" w:cs="Times New Roman"/>
          <w:sz w:val="23"/>
          <w:szCs w:val="23"/>
        </w:rPr>
        <w:t xml:space="preserve"> </w:t>
      </w:r>
      <w:r w:rsidRPr="0073575B">
        <w:rPr>
          <w:rFonts w:ascii="Times New Roman" w:hAnsi="Times New Roman" w:cs="Times New Roman"/>
          <w:sz w:val="23"/>
          <w:szCs w:val="23"/>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0047419F" w:rsidRPr="0047419F">
        <w:rPr>
          <w:rFonts w:ascii="Times New Roman" w:hAnsi="Times New Roman" w:cs="Times New Roman"/>
          <w:sz w:val="23"/>
          <w:szCs w:val="23"/>
        </w:rPr>
        <w:t>Администрации</w:t>
      </w:r>
      <w:r w:rsidRPr="0073575B">
        <w:rPr>
          <w:rFonts w:ascii="Times New Roman" w:hAnsi="Times New Roman" w:cs="Times New Roman"/>
          <w:sz w:val="23"/>
          <w:szCs w:val="23"/>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w:t>
      </w:r>
      <w:r w:rsidR="0047419F">
        <w:rPr>
          <w:rFonts w:ascii="Times New Roman" w:hAnsi="Times New Roman" w:cs="Times New Roman"/>
          <w:sz w:val="23"/>
          <w:szCs w:val="23"/>
        </w:rPr>
        <w:t xml:space="preserve"> </w:t>
      </w:r>
      <w:r w:rsidRPr="0073575B">
        <w:rPr>
          <w:rFonts w:ascii="Times New Roman" w:hAnsi="Times New Roman" w:cs="Times New Roman"/>
          <w:sz w:val="23"/>
          <w:szCs w:val="23"/>
        </w:rPr>
        <w:t>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7419F" w:rsidRPr="0073575B" w:rsidRDefault="0047419F" w:rsidP="00A42869">
      <w:pPr>
        <w:spacing w:after="0" w:line="240" w:lineRule="auto"/>
        <w:jc w:val="both"/>
        <w:rPr>
          <w:rFonts w:ascii="Times New Roman" w:hAnsi="Times New Roman" w:cs="Times New Roman"/>
          <w:sz w:val="23"/>
          <w:szCs w:val="23"/>
        </w:rPr>
      </w:pPr>
    </w:p>
    <w:p w:rsidR="0073575B" w:rsidRPr="0047419F" w:rsidRDefault="0073575B" w:rsidP="0047419F">
      <w:pPr>
        <w:spacing w:after="0" w:line="240" w:lineRule="auto"/>
        <w:jc w:val="center"/>
        <w:rPr>
          <w:rFonts w:ascii="Times New Roman" w:hAnsi="Times New Roman" w:cs="Times New Roman"/>
          <w:b/>
          <w:sz w:val="23"/>
          <w:szCs w:val="23"/>
        </w:rPr>
      </w:pPr>
      <w:r w:rsidRPr="0047419F">
        <w:rPr>
          <w:rFonts w:ascii="Times New Roman" w:hAnsi="Times New Roman" w:cs="Times New Roman"/>
          <w:b/>
          <w:sz w:val="23"/>
          <w:szCs w:val="23"/>
        </w:rPr>
        <w:t>Требования к помещениям,</w:t>
      </w:r>
    </w:p>
    <w:p w:rsidR="0073575B" w:rsidRPr="0047419F" w:rsidRDefault="0073575B" w:rsidP="0047419F">
      <w:pPr>
        <w:spacing w:after="0" w:line="240" w:lineRule="auto"/>
        <w:jc w:val="center"/>
        <w:rPr>
          <w:rFonts w:ascii="Times New Roman" w:hAnsi="Times New Roman" w:cs="Times New Roman"/>
          <w:b/>
          <w:sz w:val="23"/>
          <w:szCs w:val="23"/>
        </w:rPr>
      </w:pPr>
      <w:r w:rsidRPr="0047419F">
        <w:rPr>
          <w:rFonts w:ascii="Times New Roman" w:hAnsi="Times New Roman" w:cs="Times New Roman"/>
          <w:b/>
          <w:sz w:val="23"/>
          <w:szCs w:val="23"/>
        </w:rPr>
        <w:t>в которых предоставляется муниципальная услуга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наименование;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место нахождения и адрес;</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режим работы;</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график приема;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номера телефонов для справок.</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Помещения, в которых предоставляется Услуга, должны соответствовать санитарно-эпидемиологическим правилам и нормативам.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Помещения, в которых предоставляется Услуга, оснащаются: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противопожарной системой и средствами пожаротушения;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системой оповещения о возникновении чрезвычайной ситуации;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средствами оказания первой медицинской помощи;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lastRenderedPageBreak/>
        <w:t>- туалетными комнатами для посетителей.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Места для заполнения заявлений оборудуются стульями, столами (стойками), бланками заявлений, письменными принадлежностями.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Места приема Заявителей оборудуются информационными табличками (вывесками) с указанием: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номера кабинета и наименования отдела;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фамилии, имени и отчества (последнее - при наличии), должности ответственного лица за прием документов;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графика приема Заявителей.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При предоставлении Услуги инвалидам обеспечиваются: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возможность беспрепятственного доступа к объекту (зданию, помещению), в котором предоставляется Услуга;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сопровождение инвалидов, имеющих стойкие расстройства функции зрения и самостоятельного передвижения;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надлежащее размещение оборудования и носителей информации, необходимых для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допуск сурдопереводчика и тифлосурдопереводчика;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оказание инвалидам помощи в преодолении барьеров, мешающих получению ими Услуги наравне с другими лицами.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Показатели доступности и качества 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2.31. Основными показателями доступности предоставления Услуги являются: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возможность получения заявителем уведомлений о предоставлении Услуги с помощью ЕПГУ или регионального портала;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возможность получения информации о ходе предоставления Услуги, в том числе с использованием информационно-коммуникационных технологий.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2.32. Основными показателями качества предоставления Услуги являются: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своевременность предоставления Услуги в соответствии со стандартом ее предоставления, определенным настоящим Регламентом;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минимально возможное количество взаимодействий гражданина с должностными лицами, участвующими в предоставлении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отсутствие нарушений установленных сроков в процессе предоставления Услуги;</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w:t>
      </w:r>
      <w:r w:rsidR="00D67A1B" w:rsidRPr="0073575B">
        <w:rPr>
          <w:rFonts w:ascii="Times New Roman" w:hAnsi="Times New Roman" w:cs="Times New Roman"/>
          <w:sz w:val="23"/>
          <w:szCs w:val="23"/>
        </w:rPr>
        <w:t>рассмотрения,</w:t>
      </w:r>
      <w:r w:rsidRPr="0073575B">
        <w:rPr>
          <w:rFonts w:ascii="Times New Roman" w:hAnsi="Times New Roman" w:cs="Times New Roman"/>
          <w:sz w:val="23"/>
          <w:szCs w:val="23"/>
        </w:rPr>
        <w:t xml:space="preserve"> которых вынесены решения об удовлетворении (частичном удовлетворении) требований Заявителей.</w:t>
      </w:r>
    </w:p>
    <w:p w:rsidR="00D67A1B" w:rsidRPr="0073575B" w:rsidRDefault="00D67A1B" w:rsidP="00A42869">
      <w:pPr>
        <w:spacing w:after="0" w:line="240" w:lineRule="auto"/>
        <w:jc w:val="both"/>
        <w:rPr>
          <w:rFonts w:ascii="Times New Roman" w:hAnsi="Times New Roman" w:cs="Times New Roman"/>
          <w:sz w:val="23"/>
          <w:szCs w:val="23"/>
        </w:rPr>
      </w:pP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Иные требования, в том числе учитывающие особенности</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предоставления муниципальной услуги в многофункциональных</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центрах, особенности предоставления муниципальной услуги</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по экстерриториальному принципу и особенности предоставления</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муниципальной услуги в электронной форме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2.35. Электронные документы представляются в следующих форматах:</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а) xml - для формализованных документов;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xls, xlsx, ods - для документов, содержащих расчеты;</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"черно-белый" (при отсутствии в документе графических изображений и (или) цветного текста);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"оттенки серого" (при наличии в документе графических изображений, отличных от цветного графического изображения);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"цветной" или "режим полной цветопередачи" (при наличии в документе цветных графических изображений либо цветного текста);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с сохранением всех аутентичных признаков подлинности, а именно: графической подписи лица, печати, углового штампа бланка;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Количество файлов должно соответствовать количеству документов, каждый из которых содержит текстовую и (или) графическую информацию.</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Электронные документы должны обеспечивать:</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возможность идентифицировать документ и количество листов в документе;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Документы, подлежащие представлению в форматах xls, xlsx или ods, формируются в виде отдельного электронного документа.</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III. Состав, последовательность и сроки выполнения</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административных процедур (действий), требования к порядку</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их выполнения, в том числе особенности выполнения</w:t>
      </w:r>
    </w:p>
    <w:p w:rsidR="0073575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административных процедур в электронной форме</w:t>
      </w:r>
    </w:p>
    <w:p w:rsidR="00D67A1B" w:rsidRPr="00D67A1B" w:rsidRDefault="00D67A1B" w:rsidP="00D67A1B">
      <w:pPr>
        <w:spacing w:after="0" w:line="240" w:lineRule="auto"/>
        <w:jc w:val="center"/>
        <w:rPr>
          <w:rFonts w:ascii="Times New Roman" w:hAnsi="Times New Roman" w:cs="Times New Roman"/>
          <w:b/>
          <w:sz w:val="23"/>
          <w:szCs w:val="23"/>
        </w:rPr>
      </w:pP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Исчерпывающий перечень административных процедур</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3.1. Предоставление Услуги включает в себя следующие административные процедуры:</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0073575B" w:rsidRPr="0073575B">
        <w:rPr>
          <w:rFonts w:ascii="Times New Roman" w:hAnsi="Times New Roman" w:cs="Times New Roman"/>
          <w:sz w:val="23"/>
          <w:szCs w:val="23"/>
        </w:rPr>
        <w:t>установление личности Заявителя (представителя Заявителя);</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регистрация заявления;</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проверка комплектности документов, необходимых для предоставления Услуги;</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получение сведений посредством единой системы межведомственного электронного взаимодействия (далее - СМЭВ);</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рассмотрение документов, необходимых для предоставления Услуги;</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принятие решения по результатам оказания Услуги;</w:t>
      </w:r>
    </w:p>
    <w:p w:rsidR="0073575B" w:rsidRP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внесение результата оказания Услуги в государственный адресный реестр, ведение которого осуществляется в электронном виде;</w:t>
      </w:r>
    </w:p>
    <w:p w:rsidR="0073575B" w:rsidRDefault="00694860" w:rsidP="00694860">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73575B" w:rsidRPr="0073575B">
        <w:rPr>
          <w:rFonts w:ascii="Times New Roman" w:hAnsi="Times New Roman" w:cs="Times New Roman"/>
          <w:sz w:val="23"/>
          <w:szCs w:val="23"/>
        </w:rPr>
        <w:t>выдача результата оказания Услуги.</w:t>
      </w:r>
    </w:p>
    <w:p w:rsidR="00694860" w:rsidRPr="0073575B" w:rsidRDefault="00694860" w:rsidP="00694860">
      <w:pPr>
        <w:spacing w:after="0" w:line="240" w:lineRule="auto"/>
        <w:ind w:firstLine="709"/>
        <w:jc w:val="both"/>
        <w:rPr>
          <w:rFonts w:ascii="Times New Roman" w:hAnsi="Times New Roman" w:cs="Times New Roman"/>
          <w:sz w:val="23"/>
          <w:szCs w:val="23"/>
        </w:rPr>
      </w:pPr>
    </w:p>
    <w:p w:rsidR="00694860" w:rsidRDefault="0073575B" w:rsidP="00694860">
      <w:pPr>
        <w:spacing w:after="0" w:line="240" w:lineRule="auto"/>
        <w:jc w:val="center"/>
        <w:rPr>
          <w:rFonts w:ascii="Times New Roman" w:hAnsi="Times New Roman" w:cs="Times New Roman"/>
          <w:b/>
          <w:sz w:val="23"/>
          <w:szCs w:val="23"/>
        </w:rPr>
      </w:pPr>
      <w:r w:rsidRPr="00694860">
        <w:rPr>
          <w:rFonts w:ascii="Times New Roman" w:hAnsi="Times New Roman" w:cs="Times New Roman"/>
          <w:b/>
          <w:sz w:val="23"/>
          <w:szCs w:val="23"/>
        </w:rPr>
        <w:t>Перечень административных процедур (действий)</w:t>
      </w:r>
      <w:r w:rsidR="00694860">
        <w:rPr>
          <w:rFonts w:ascii="Times New Roman" w:hAnsi="Times New Roman" w:cs="Times New Roman"/>
          <w:b/>
          <w:sz w:val="23"/>
          <w:szCs w:val="23"/>
        </w:rPr>
        <w:t xml:space="preserve"> </w:t>
      </w:r>
    </w:p>
    <w:p w:rsidR="0073575B" w:rsidRPr="00694860" w:rsidRDefault="0073575B" w:rsidP="00694860">
      <w:pPr>
        <w:spacing w:after="0" w:line="240" w:lineRule="auto"/>
        <w:jc w:val="center"/>
        <w:rPr>
          <w:rFonts w:ascii="Times New Roman" w:hAnsi="Times New Roman" w:cs="Times New Roman"/>
          <w:b/>
          <w:sz w:val="23"/>
          <w:szCs w:val="23"/>
        </w:rPr>
      </w:pPr>
      <w:r w:rsidRPr="00694860">
        <w:rPr>
          <w:rFonts w:ascii="Times New Roman" w:hAnsi="Times New Roman" w:cs="Times New Roman"/>
          <w:b/>
          <w:sz w:val="23"/>
          <w:szCs w:val="23"/>
        </w:rPr>
        <w:t>при предоставлении муниципальной услуги (услуг)</w:t>
      </w:r>
      <w:r w:rsidR="00694860">
        <w:rPr>
          <w:rFonts w:ascii="Times New Roman" w:hAnsi="Times New Roman" w:cs="Times New Roman"/>
          <w:b/>
          <w:sz w:val="23"/>
          <w:szCs w:val="23"/>
        </w:rPr>
        <w:t xml:space="preserve"> </w:t>
      </w:r>
      <w:r w:rsidRPr="00694860">
        <w:rPr>
          <w:rFonts w:ascii="Times New Roman" w:hAnsi="Times New Roman" w:cs="Times New Roman"/>
          <w:b/>
          <w:sz w:val="23"/>
          <w:szCs w:val="23"/>
        </w:rPr>
        <w:t>в электронной форме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3.2. При предоставлении Услуги в электронной форме заявителю обеспечивается возможность:</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получения информации о порядке и сроках предоставления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приема и регистрации Уполномоченным органом заявления и прилагаемых документов;</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получения Заявителем (представителем Заявителя) результата предоставления Услуги в форме электронного документа;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получения сведений о ходе рассмотрения заявления;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осуществления оценки качества предоставления Услуги;</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 досудебное (внесудебное) обжалование решений и действий (бездействия) </w:t>
      </w:r>
      <w:r w:rsidR="00694860">
        <w:rPr>
          <w:rFonts w:ascii="Times New Roman" w:hAnsi="Times New Roman" w:cs="Times New Roman"/>
          <w:sz w:val="23"/>
          <w:szCs w:val="23"/>
        </w:rPr>
        <w:t>Администрации</w:t>
      </w:r>
      <w:r w:rsidRPr="0073575B">
        <w:rPr>
          <w:rFonts w:ascii="Times New Roman" w:hAnsi="Times New Roman" w:cs="Times New Roman"/>
          <w:sz w:val="23"/>
          <w:szCs w:val="23"/>
        </w:rPr>
        <w:t xml:space="preserve"> либо действия (бездействие) должностных лиц </w:t>
      </w:r>
      <w:r w:rsidR="00694860">
        <w:rPr>
          <w:rFonts w:ascii="Times New Roman" w:hAnsi="Times New Roman" w:cs="Times New Roman"/>
          <w:sz w:val="23"/>
          <w:szCs w:val="23"/>
        </w:rPr>
        <w:t>Администрации</w:t>
      </w:r>
      <w:r w:rsidRPr="0073575B">
        <w:rPr>
          <w:rFonts w:ascii="Times New Roman" w:hAnsi="Times New Roman" w:cs="Times New Roman"/>
          <w:sz w:val="23"/>
          <w:szCs w:val="23"/>
        </w:rPr>
        <w:t>, предоставляющего Услугу, либо муниципального служащего.</w:t>
      </w:r>
    </w:p>
    <w:p w:rsidR="00694860" w:rsidRPr="0073575B" w:rsidRDefault="00694860" w:rsidP="00694860">
      <w:pPr>
        <w:spacing w:after="0" w:line="240" w:lineRule="auto"/>
        <w:ind w:firstLine="709"/>
        <w:jc w:val="both"/>
        <w:rPr>
          <w:rFonts w:ascii="Times New Roman" w:hAnsi="Times New Roman" w:cs="Times New Roman"/>
          <w:sz w:val="23"/>
          <w:szCs w:val="23"/>
        </w:rPr>
      </w:pPr>
    </w:p>
    <w:p w:rsidR="0073575B" w:rsidRPr="00694860" w:rsidRDefault="0073575B" w:rsidP="00694860">
      <w:pPr>
        <w:spacing w:after="0" w:line="240" w:lineRule="auto"/>
        <w:ind w:firstLine="709"/>
        <w:jc w:val="center"/>
        <w:rPr>
          <w:rFonts w:ascii="Times New Roman" w:hAnsi="Times New Roman" w:cs="Times New Roman"/>
          <w:b/>
          <w:sz w:val="23"/>
          <w:szCs w:val="23"/>
        </w:rPr>
      </w:pPr>
      <w:r w:rsidRPr="00694860">
        <w:rPr>
          <w:rFonts w:ascii="Times New Roman" w:hAnsi="Times New Roman" w:cs="Times New Roman"/>
          <w:b/>
          <w:sz w:val="23"/>
          <w:szCs w:val="23"/>
        </w:rPr>
        <w:t>Порядок осуществления административных процедур</w:t>
      </w:r>
    </w:p>
    <w:p w:rsidR="0073575B" w:rsidRPr="00694860" w:rsidRDefault="0073575B" w:rsidP="00694860">
      <w:pPr>
        <w:spacing w:after="0" w:line="240" w:lineRule="auto"/>
        <w:ind w:firstLine="709"/>
        <w:jc w:val="center"/>
        <w:rPr>
          <w:rFonts w:ascii="Times New Roman" w:hAnsi="Times New Roman" w:cs="Times New Roman"/>
          <w:b/>
          <w:sz w:val="23"/>
          <w:szCs w:val="23"/>
        </w:rPr>
      </w:pPr>
      <w:r w:rsidRPr="00694860">
        <w:rPr>
          <w:rFonts w:ascii="Times New Roman" w:hAnsi="Times New Roman" w:cs="Times New Roman"/>
          <w:b/>
          <w:sz w:val="23"/>
          <w:szCs w:val="23"/>
        </w:rPr>
        <w:t>(действий) в электронной форме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При формировании заявления Заявителю обеспечивается: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д) возможность вернуться на любой из этапов заполнения электронной формы заявления без потери ранее введенной информации;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lastRenderedPageBreak/>
        <w:t>е) возможность доступа Заявителя к заявлениям, поданным им ранее в течение не менее чем</w:t>
      </w:r>
      <w:r w:rsidR="00694860">
        <w:rPr>
          <w:rFonts w:ascii="Times New Roman" w:hAnsi="Times New Roman" w:cs="Times New Roman"/>
          <w:sz w:val="23"/>
          <w:szCs w:val="23"/>
        </w:rPr>
        <w:t xml:space="preserve"> </w:t>
      </w:r>
      <w:r w:rsidRPr="0073575B">
        <w:rPr>
          <w:rFonts w:ascii="Times New Roman" w:hAnsi="Times New Roman" w:cs="Times New Roman"/>
          <w:sz w:val="23"/>
          <w:szCs w:val="23"/>
        </w:rPr>
        <w:t>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а) прием документов, необходимых для предоставления Услуги, и направление Заявителю электронного сообщения о поступлении заявления;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3.5. Заявителю в качестве результата предоставления Услуги обеспечивается возможность получения документа: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 виде бумажного документа, подтверждающего содержание электронного документа, который Заявитель получает при личном обращении.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860" w:rsidRPr="0073575B" w:rsidRDefault="00694860" w:rsidP="00694860">
      <w:pPr>
        <w:spacing w:after="0" w:line="240" w:lineRule="auto"/>
        <w:ind w:firstLine="709"/>
        <w:jc w:val="both"/>
        <w:rPr>
          <w:rFonts w:ascii="Times New Roman" w:hAnsi="Times New Roman" w:cs="Times New Roman"/>
          <w:sz w:val="23"/>
          <w:szCs w:val="23"/>
        </w:rPr>
      </w:pPr>
    </w:p>
    <w:p w:rsidR="0073575B" w:rsidRPr="00694860" w:rsidRDefault="0073575B" w:rsidP="00694860">
      <w:pPr>
        <w:spacing w:after="0" w:line="240" w:lineRule="auto"/>
        <w:ind w:firstLine="709"/>
        <w:jc w:val="center"/>
        <w:rPr>
          <w:rFonts w:ascii="Times New Roman" w:hAnsi="Times New Roman" w:cs="Times New Roman"/>
          <w:b/>
          <w:sz w:val="23"/>
          <w:szCs w:val="23"/>
        </w:rPr>
      </w:pPr>
      <w:r w:rsidRPr="00694860">
        <w:rPr>
          <w:rFonts w:ascii="Times New Roman" w:hAnsi="Times New Roman" w:cs="Times New Roman"/>
          <w:b/>
          <w:sz w:val="23"/>
          <w:szCs w:val="23"/>
        </w:rPr>
        <w:t>Порядок исправления допущенных опечаток и ошибок в выданных</w:t>
      </w:r>
      <w:r w:rsidR="00D67A1B" w:rsidRPr="00694860">
        <w:rPr>
          <w:rFonts w:ascii="Times New Roman" w:hAnsi="Times New Roman" w:cs="Times New Roman"/>
          <w:b/>
          <w:sz w:val="23"/>
          <w:szCs w:val="23"/>
        </w:rPr>
        <w:t xml:space="preserve"> </w:t>
      </w:r>
      <w:r w:rsidRPr="00694860">
        <w:rPr>
          <w:rFonts w:ascii="Times New Roman" w:hAnsi="Times New Roman" w:cs="Times New Roman"/>
          <w:b/>
          <w:sz w:val="23"/>
          <w:szCs w:val="23"/>
        </w:rPr>
        <w:t>в результате предоставления муниципальной услуги документах</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В случае </w:t>
      </w:r>
      <w:r w:rsidR="00D67A1B" w:rsidRPr="0073575B">
        <w:rPr>
          <w:rFonts w:ascii="Times New Roman" w:hAnsi="Times New Roman" w:cs="Times New Roman"/>
          <w:sz w:val="23"/>
          <w:szCs w:val="23"/>
        </w:rPr>
        <w:t>обнаружения заявителем,</w:t>
      </w:r>
      <w:r w:rsidRPr="0073575B">
        <w:rPr>
          <w:rFonts w:ascii="Times New Roman" w:hAnsi="Times New Roman" w:cs="Times New Roman"/>
          <w:sz w:val="23"/>
          <w:szCs w:val="23"/>
        </w:rPr>
        <w:t xml:space="preserve">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w:t>
      </w:r>
      <w:r w:rsidRPr="0073575B">
        <w:rPr>
          <w:rFonts w:ascii="Times New Roman" w:hAnsi="Times New Roman" w:cs="Times New Roman"/>
          <w:sz w:val="23"/>
          <w:szCs w:val="23"/>
        </w:rPr>
        <w:lastRenderedPageBreak/>
        <w:t>об отказе внесения изменений в указанные документы в срок, установленный законодательством Российской Федерации.</w:t>
      </w:r>
    </w:p>
    <w:p w:rsidR="00D67A1B" w:rsidRPr="0073575B" w:rsidRDefault="00D67A1B" w:rsidP="00A42869">
      <w:pPr>
        <w:spacing w:after="0" w:line="240" w:lineRule="auto"/>
        <w:jc w:val="both"/>
        <w:rPr>
          <w:rFonts w:ascii="Times New Roman" w:hAnsi="Times New Roman" w:cs="Times New Roman"/>
          <w:sz w:val="23"/>
          <w:szCs w:val="23"/>
        </w:rPr>
      </w:pPr>
    </w:p>
    <w:p w:rsidR="0073575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 xml:space="preserve">IV. Формы контроля за </w:t>
      </w:r>
      <w:r w:rsidR="00D67A1B" w:rsidRPr="00D67A1B">
        <w:rPr>
          <w:rFonts w:ascii="Times New Roman" w:hAnsi="Times New Roman" w:cs="Times New Roman"/>
          <w:b/>
          <w:sz w:val="23"/>
          <w:szCs w:val="23"/>
        </w:rPr>
        <w:t>исполнением административного</w:t>
      </w:r>
      <w:r w:rsidRPr="00D67A1B">
        <w:rPr>
          <w:rFonts w:ascii="Times New Roman" w:hAnsi="Times New Roman" w:cs="Times New Roman"/>
          <w:b/>
          <w:sz w:val="23"/>
          <w:szCs w:val="23"/>
        </w:rPr>
        <w:t xml:space="preserve"> регламента</w:t>
      </w:r>
    </w:p>
    <w:p w:rsidR="00D67A1B" w:rsidRPr="00D67A1B" w:rsidRDefault="00D67A1B" w:rsidP="00D67A1B">
      <w:pPr>
        <w:spacing w:after="0" w:line="240" w:lineRule="auto"/>
        <w:jc w:val="center"/>
        <w:rPr>
          <w:rFonts w:ascii="Times New Roman" w:hAnsi="Times New Roman" w:cs="Times New Roman"/>
          <w:b/>
          <w:sz w:val="23"/>
          <w:szCs w:val="23"/>
        </w:rPr>
      </w:pP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Порядок осуществления текущего контроля за соблюдением</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и исполнением ответственными должностными лицами положений</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регламента и иных нормативных правовых актов,</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устанавливающих требования к предоставлению муниципальной</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услуги, а также принятием ими решений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Текущий контроль осуществляется путем проведения плановых и внеплановых проверок:</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решений о предоставлении (об отказе в предоставлении)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выявления и устранения нарушений прав граждан;</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A1B" w:rsidRPr="0073575B" w:rsidRDefault="00D67A1B" w:rsidP="00694860">
      <w:pPr>
        <w:spacing w:after="0" w:line="240" w:lineRule="auto"/>
        <w:ind w:firstLine="709"/>
        <w:jc w:val="both"/>
        <w:rPr>
          <w:rFonts w:ascii="Times New Roman" w:hAnsi="Times New Roman" w:cs="Times New Roman"/>
          <w:sz w:val="23"/>
          <w:szCs w:val="23"/>
        </w:rPr>
      </w:pP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Порядок и периодичность осуществления плановых и внеплановых</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проверок полноты и качества предоставления муниципальной</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услуги, в том числе порядок и формы контроля за полнотой</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и качеством предоставления 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4.2. Контроль за полнотой и качеством предоставления Услуги включает в себя проведение плановых и внеплановых проверок.</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При плановой проверке полноты и качества предоставления Услуги контролю подлежат:</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соблюдение сроков предоставления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соблюдение положений настоящего Регламента и иных нормативных правовых актов, устанавливающих требования к предоставлению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правильность и обоснованность принятого решения об отказе в предоставлении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Основанием для проведения внеплановых проверок являются:</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обращения граждан и юридических лиц на нарушения законодательства, в том числе на качество предоставления Услуги.</w:t>
      </w:r>
    </w:p>
    <w:p w:rsidR="0073575B" w:rsidRPr="00694860" w:rsidRDefault="0073575B" w:rsidP="00694860">
      <w:pPr>
        <w:spacing w:after="0" w:line="240" w:lineRule="auto"/>
        <w:ind w:firstLine="709"/>
        <w:jc w:val="center"/>
        <w:rPr>
          <w:rFonts w:ascii="Times New Roman" w:hAnsi="Times New Roman" w:cs="Times New Roman"/>
          <w:b/>
          <w:sz w:val="23"/>
          <w:szCs w:val="23"/>
        </w:rPr>
      </w:pPr>
      <w:r w:rsidRPr="00694860">
        <w:rPr>
          <w:rFonts w:ascii="Times New Roman" w:hAnsi="Times New Roman" w:cs="Times New Roman"/>
          <w:b/>
          <w:sz w:val="23"/>
          <w:szCs w:val="23"/>
        </w:rPr>
        <w:t>Ответственность должностных лиц за решения и действия</w:t>
      </w:r>
      <w:r w:rsidR="00694860" w:rsidRPr="00694860">
        <w:rPr>
          <w:rFonts w:ascii="Times New Roman" w:hAnsi="Times New Roman" w:cs="Times New Roman"/>
          <w:b/>
          <w:sz w:val="23"/>
          <w:szCs w:val="23"/>
        </w:rPr>
        <w:t xml:space="preserve"> </w:t>
      </w:r>
      <w:r w:rsidRPr="00694860">
        <w:rPr>
          <w:rFonts w:ascii="Times New Roman" w:hAnsi="Times New Roman" w:cs="Times New Roman"/>
          <w:b/>
          <w:sz w:val="23"/>
          <w:szCs w:val="23"/>
        </w:rPr>
        <w:t>(бездействие), принимаемые (осуществляемые) ими в ходе</w:t>
      </w:r>
      <w:r w:rsidR="00694860" w:rsidRPr="00694860">
        <w:rPr>
          <w:rFonts w:ascii="Times New Roman" w:hAnsi="Times New Roman" w:cs="Times New Roman"/>
          <w:b/>
          <w:sz w:val="23"/>
          <w:szCs w:val="23"/>
        </w:rPr>
        <w:t xml:space="preserve"> </w:t>
      </w:r>
      <w:r w:rsidRPr="00694860">
        <w:rPr>
          <w:rFonts w:ascii="Times New Roman" w:hAnsi="Times New Roman" w:cs="Times New Roman"/>
          <w:b/>
          <w:sz w:val="23"/>
          <w:szCs w:val="23"/>
        </w:rPr>
        <w:t>предоставления 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67A1B" w:rsidRPr="0073575B" w:rsidRDefault="00D67A1B" w:rsidP="00A42869">
      <w:pPr>
        <w:spacing w:after="0" w:line="240" w:lineRule="auto"/>
        <w:jc w:val="both"/>
        <w:rPr>
          <w:rFonts w:ascii="Times New Roman" w:hAnsi="Times New Roman" w:cs="Times New Roman"/>
          <w:sz w:val="23"/>
          <w:szCs w:val="23"/>
        </w:rPr>
      </w:pP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Требования к порядку и формам контроля за предоставлением</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муниципальной услуги, в том числе со стороны граждан,</w:t>
      </w:r>
    </w:p>
    <w:p w:rsidR="0073575B" w:rsidRPr="00D67A1B" w:rsidRDefault="0073575B" w:rsidP="00D67A1B">
      <w:pPr>
        <w:spacing w:after="0" w:line="240" w:lineRule="auto"/>
        <w:jc w:val="center"/>
        <w:rPr>
          <w:rFonts w:ascii="Times New Roman" w:hAnsi="Times New Roman" w:cs="Times New Roman"/>
          <w:b/>
          <w:sz w:val="23"/>
          <w:szCs w:val="23"/>
        </w:rPr>
      </w:pPr>
      <w:r w:rsidRPr="00D67A1B">
        <w:rPr>
          <w:rFonts w:ascii="Times New Roman" w:hAnsi="Times New Roman" w:cs="Times New Roman"/>
          <w:b/>
          <w:sz w:val="23"/>
          <w:szCs w:val="23"/>
        </w:rPr>
        <w:t>их объединений и организаций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4.5. Граждане, их объединения и организации имеют право осуществлять контроль </w:t>
      </w:r>
      <w:r w:rsidR="00D67A1B" w:rsidRPr="0073575B">
        <w:rPr>
          <w:rFonts w:ascii="Times New Roman" w:hAnsi="Times New Roman" w:cs="Times New Roman"/>
          <w:sz w:val="23"/>
          <w:szCs w:val="23"/>
        </w:rPr>
        <w:t>за предоставлением</w:t>
      </w:r>
      <w:r w:rsidRPr="0073575B">
        <w:rPr>
          <w:rFonts w:ascii="Times New Roman" w:hAnsi="Times New Roman" w:cs="Times New Roman"/>
          <w:sz w:val="23"/>
          <w:szCs w:val="23"/>
        </w:rPr>
        <w:t xml:space="preserve"> Услуги путем получения информации о ходе предоставления Услуги, в том числе о сроках завершения административных процедур (действий).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Граждане, их объединения и организации также имеют право:</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направлять замечания и предложения по улучшению доступности и качества предоставления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вносить предложения о мерах по устранению нарушений настоящего Регламента.</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4.6. Должностные лица </w:t>
      </w:r>
      <w:r w:rsidR="00C34932" w:rsidRPr="00C34932">
        <w:rPr>
          <w:rFonts w:ascii="Times New Roman" w:hAnsi="Times New Roman" w:cs="Times New Roman"/>
          <w:sz w:val="23"/>
          <w:szCs w:val="23"/>
        </w:rPr>
        <w:t xml:space="preserve">Администрации </w:t>
      </w:r>
      <w:r w:rsidRPr="0073575B">
        <w:rPr>
          <w:rFonts w:ascii="Times New Roman" w:hAnsi="Times New Roman" w:cs="Times New Roman"/>
          <w:sz w:val="23"/>
          <w:szCs w:val="23"/>
        </w:rPr>
        <w:t>принимают меры к устранению допущенных нарушений, устраняют причины и условия, способствующие совершению нарушений.</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932" w:rsidRDefault="00C34932" w:rsidP="00C34932">
      <w:pPr>
        <w:spacing w:after="0" w:line="240" w:lineRule="auto"/>
        <w:jc w:val="center"/>
        <w:rPr>
          <w:rFonts w:ascii="Times New Roman" w:hAnsi="Times New Roman" w:cs="Times New Roman"/>
          <w:b/>
          <w:sz w:val="23"/>
          <w:szCs w:val="23"/>
        </w:rPr>
      </w:pP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V. Досудебный (внесудебный) порядок обжалования решений</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и (или) действий (бездействия) органа местного</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самоуправления, предоставляющего муниципальную услугу,</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а также его должностных лиц, муниципальных служащих</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5.1. Заявитель имеет право на обжалование решения и (или) действий (бездействия) должностных лиц </w:t>
      </w:r>
      <w:r w:rsidR="00C34932" w:rsidRPr="00C34932">
        <w:rPr>
          <w:rFonts w:ascii="Times New Roman" w:hAnsi="Times New Roman" w:cs="Times New Roman"/>
          <w:sz w:val="23"/>
          <w:szCs w:val="23"/>
        </w:rPr>
        <w:t>Администрации</w:t>
      </w:r>
      <w:r w:rsidRPr="0073575B">
        <w:rPr>
          <w:rFonts w:ascii="Times New Roman" w:hAnsi="Times New Roman" w:cs="Times New Roman"/>
          <w:sz w:val="23"/>
          <w:szCs w:val="23"/>
        </w:rPr>
        <w:t>, при предоставлении Услуги в досудебном (внесудебном) порядке (далее - жалоба).</w:t>
      </w:r>
    </w:p>
    <w:p w:rsidR="00C34932" w:rsidRPr="0073575B" w:rsidRDefault="00C34932" w:rsidP="00A42869">
      <w:pPr>
        <w:spacing w:after="0" w:line="240" w:lineRule="auto"/>
        <w:jc w:val="both"/>
        <w:rPr>
          <w:rFonts w:ascii="Times New Roman" w:hAnsi="Times New Roman" w:cs="Times New Roman"/>
          <w:sz w:val="23"/>
          <w:szCs w:val="23"/>
        </w:rPr>
      </w:pP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Органы местного самоуправления, организации и уполномоченные</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на рассмотрение жалобы лица, которым может быть направлена</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жалоба заявителя в досудебном (внесудебном) порядке</w:t>
      </w:r>
    </w:p>
    <w:p w:rsidR="00C34932" w:rsidRPr="00C34932"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 xml:space="preserve">5.2. </w:t>
      </w:r>
      <w:r w:rsidR="00C34932" w:rsidRPr="00C34932">
        <w:rPr>
          <w:rFonts w:ascii="Times New Roman" w:hAnsi="Times New Roman" w:cs="Times New Roman"/>
          <w:sz w:val="23"/>
          <w:szCs w:val="23"/>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932" w:rsidRDefault="00C34932" w:rsidP="00C34932">
      <w:pPr>
        <w:spacing w:after="0" w:line="240" w:lineRule="auto"/>
        <w:jc w:val="both"/>
        <w:rPr>
          <w:rFonts w:ascii="Times New Roman" w:hAnsi="Times New Roman" w:cs="Times New Roman"/>
          <w:sz w:val="23"/>
          <w:szCs w:val="23"/>
        </w:rPr>
      </w:pPr>
      <w:r w:rsidRPr="00C34932">
        <w:rPr>
          <w:rFonts w:ascii="Times New Roman" w:hAnsi="Times New Roman" w:cs="Times New Roman"/>
          <w:sz w:val="23"/>
          <w:szCs w:val="23"/>
        </w:rPr>
        <w:t>1) на решения и действия (бездействие) муниципальных служащих администрации – главе сельского поселения.</w:t>
      </w:r>
    </w:p>
    <w:p w:rsidR="00C34932" w:rsidRDefault="00C34932" w:rsidP="00C34932">
      <w:pPr>
        <w:spacing w:after="0" w:line="240" w:lineRule="auto"/>
        <w:jc w:val="both"/>
        <w:rPr>
          <w:rFonts w:ascii="Times New Roman" w:hAnsi="Times New Roman" w:cs="Times New Roman"/>
          <w:sz w:val="23"/>
          <w:szCs w:val="23"/>
        </w:rPr>
      </w:pP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Способы информирования заявителей о порядке подачи</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и рассмотрения жалобы, в том числе с использованием Единого</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портала государственных и муниципальных услуг (функций)</w:t>
      </w:r>
    </w:p>
    <w:p w:rsid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C34932" w:rsidRPr="0073575B" w:rsidRDefault="00C34932" w:rsidP="00A42869">
      <w:pPr>
        <w:spacing w:after="0" w:line="240" w:lineRule="auto"/>
        <w:jc w:val="both"/>
        <w:rPr>
          <w:rFonts w:ascii="Times New Roman" w:hAnsi="Times New Roman" w:cs="Times New Roman"/>
          <w:sz w:val="23"/>
          <w:szCs w:val="23"/>
        </w:rPr>
      </w:pP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Перечень нормативных правовых актов, регулирующих порядок</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досудебного (внесудебного) обжалования действий</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(бездействия) и (или) решений, принятых (осуществленных)</w:t>
      </w:r>
    </w:p>
    <w:p w:rsidR="0073575B" w:rsidRPr="00C34932" w:rsidRDefault="0073575B" w:rsidP="00C34932">
      <w:pPr>
        <w:spacing w:after="0" w:line="240" w:lineRule="auto"/>
        <w:jc w:val="center"/>
        <w:rPr>
          <w:rFonts w:ascii="Times New Roman" w:hAnsi="Times New Roman" w:cs="Times New Roman"/>
          <w:b/>
          <w:sz w:val="23"/>
          <w:szCs w:val="23"/>
        </w:rPr>
      </w:pPr>
      <w:r w:rsidRPr="00C34932">
        <w:rPr>
          <w:rFonts w:ascii="Times New Roman" w:hAnsi="Times New Roman" w:cs="Times New Roman"/>
          <w:b/>
          <w:sz w:val="23"/>
          <w:szCs w:val="23"/>
        </w:rPr>
        <w:t>в ходе предоставления муниципальной услуги</w:t>
      </w:r>
    </w:p>
    <w:p w:rsidR="0073575B" w:rsidRPr="0073575B" w:rsidRDefault="0073575B" w:rsidP="00694860">
      <w:pPr>
        <w:spacing w:after="0" w:line="240" w:lineRule="auto"/>
        <w:ind w:firstLine="709"/>
        <w:jc w:val="both"/>
        <w:rPr>
          <w:rFonts w:ascii="Times New Roman" w:hAnsi="Times New Roman" w:cs="Times New Roman"/>
          <w:sz w:val="23"/>
          <w:szCs w:val="23"/>
        </w:rPr>
      </w:pPr>
      <w:r w:rsidRPr="0073575B">
        <w:rPr>
          <w:rFonts w:ascii="Times New Roman" w:hAnsi="Times New Roman" w:cs="Times New Roman"/>
          <w:sz w:val="23"/>
          <w:szCs w:val="23"/>
        </w:rPr>
        <w:t>5.4. Порядок досудебного (внесудебного) обжалования решений и действий (бездействия) регулируется:</w:t>
      </w:r>
    </w:p>
    <w:p w:rsidR="00C34932" w:rsidRPr="00C34932" w:rsidRDefault="00C34932" w:rsidP="00C34932">
      <w:pPr>
        <w:spacing w:after="0" w:line="240" w:lineRule="auto"/>
        <w:jc w:val="both"/>
        <w:rPr>
          <w:rFonts w:ascii="Times New Roman" w:hAnsi="Times New Roman" w:cs="Times New Roman"/>
          <w:sz w:val="23"/>
          <w:szCs w:val="23"/>
        </w:rPr>
      </w:pPr>
      <w:r w:rsidRPr="00C34932">
        <w:rPr>
          <w:rFonts w:ascii="Times New Roman" w:hAnsi="Times New Roman" w:cs="Times New Roman"/>
          <w:sz w:val="23"/>
          <w:szCs w:val="23"/>
        </w:rPr>
        <w:t xml:space="preserve">- Федеральным законом от 27 июля 2010 года № 210-ФЗ «Об организации предоставления государственных и муниципальных услуг», </w:t>
      </w:r>
    </w:p>
    <w:p w:rsidR="00C34932" w:rsidRDefault="00C34932" w:rsidP="00C34932">
      <w:pPr>
        <w:spacing w:after="0" w:line="240" w:lineRule="auto"/>
        <w:jc w:val="both"/>
        <w:rPr>
          <w:rFonts w:ascii="Times New Roman" w:hAnsi="Times New Roman" w:cs="Times New Roman"/>
          <w:sz w:val="23"/>
          <w:szCs w:val="23"/>
        </w:rPr>
      </w:pPr>
      <w:r w:rsidRPr="00C34932">
        <w:rPr>
          <w:rFonts w:ascii="Times New Roman" w:hAnsi="Times New Roman" w:cs="Times New Roman"/>
          <w:sz w:val="23"/>
          <w:szCs w:val="23"/>
        </w:rPr>
        <w:t>-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Pr>
          <w:rFonts w:ascii="Times New Roman" w:hAnsi="Times New Roman" w:cs="Times New Roman"/>
          <w:sz w:val="23"/>
          <w:szCs w:val="23"/>
        </w:rPr>
        <w:t>.</w:t>
      </w:r>
    </w:p>
    <w:p w:rsidR="00C34932" w:rsidRDefault="00C34932" w:rsidP="00C34932">
      <w:pPr>
        <w:spacing w:after="0" w:line="240" w:lineRule="auto"/>
        <w:jc w:val="both"/>
        <w:rPr>
          <w:rFonts w:ascii="Times New Roman" w:hAnsi="Times New Roman" w:cs="Times New Roman"/>
          <w:sz w:val="23"/>
          <w:szCs w:val="23"/>
        </w:rPr>
      </w:pPr>
    </w:p>
    <w:p w:rsidR="00C34932" w:rsidRDefault="00C34932" w:rsidP="00C34932">
      <w:pPr>
        <w:spacing w:after="0" w:line="240" w:lineRule="auto"/>
        <w:jc w:val="both"/>
        <w:rPr>
          <w:rFonts w:ascii="Times New Roman" w:hAnsi="Times New Roman" w:cs="Times New Roman"/>
          <w:sz w:val="23"/>
          <w:szCs w:val="23"/>
        </w:rPr>
      </w:pPr>
    </w:p>
    <w:p w:rsidR="00C34932" w:rsidRDefault="00C34932" w:rsidP="00C34932">
      <w:pPr>
        <w:spacing w:after="0" w:line="240" w:lineRule="auto"/>
        <w:jc w:val="both"/>
        <w:rPr>
          <w:rFonts w:ascii="Times New Roman" w:hAnsi="Times New Roman" w:cs="Times New Roman"/>
          <w:sz w:val="23"/>
          <w:szCs w:val="23"/>
        </w:rPr>
      </w:pPr>
    </w:p>
    <w:p w:rsidR="00C34932" w:rsidRDefault="00C34932"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694860" w:rsidRDefault="00694860" w:rsidP="00C34932">
      <w:pPr>
        <w:spacing w:after="0" w:line="240" w:lineRule="auto"/>
        <w:jc w:val="both"/>
        <w:rPr>
          <w:rFonts w:ascii="Times New Roman" w:hAnsi="Times New Roman" w:cs="Times New Roman"/>
          <w:sz w:val="23"/>
          <w:szCs w:val="23"/>
        </w:rPr>
      </w:pPr>
    </w:p>
    <w:p w:rsidR="00C34932" w:rsidRDefault="00C34932" w:rsidP="00C34932">
      <w:pPr>
        <w:spacing w:after="0" w:line="240" w:lineRule="auto"/>
        <w:jc w:val="both"/>
        <w:rPr>
          <w:rFonts w:ascii="Times New Roman" w:hAnsi="Times New Roman" w:cs="Times New Roman"/>
          <w:sz w:val="23"/>
          <w:szCs w:val="23"/>
        </w:rPr>
      </w:pPr>
    </w:p>
    <w:p w:rsidR="00C34932" w:rsidRDefault="00C34932" w:rsidP="00C34932">
      <w:pPr>
        <w:spacing w:after="0" w:line="240" w:lineRule="auto"/>
        <w:jc w:val="both"/>
        <w:rPr>
          <w:rFonts w:ascii="Times New Roman" w:hAnsi="Times New Roman" w:cs="Times New Roman"/>
          <w:sz w:val="23"/>
          <w:szCs w:val="23"/>
        </w:rPr>
      </w:pPr>
    </w:p>
    <w:tbl>
      <w:tblPr>
        <w:tblW w:w="5325" w:type="dxa"/>
        <w:tblInd w:w="4538" w:type="dxa"/>
        <w:tblLayout w:type="fixed"/>
        <w:tblLook w:val="04A0" w:firstRow="1" w:lastRow="0" w:firstColumn="1" w:lastColumn="0" w:noHBand="0" w:noVBand="1"/>
      </w:tblPr>
      <w:tblGrid>
        <w:gridCol w:w="5325"/>
      </w:tblGrid>
      <w:tr w:rsidR="00C34932" w:rsidRPr="00C34932" w:rsidTr="00413082">
        <w:trPr>
          <w:trHeight w:val="1575"/>
        </w:trPr>
        <w:tc>
          <w:tcPr>
            <w:tcW w:w="5325" w:type="dxa"/>
            <w:hideMark/>
          </w:tcPr>
          <w:p w:rsidR="00C34932" w:rsidRPr="00C34932" w:rsidRDefault="00C34932" w:rsidP="00C34932">
            <w:pPr>
              <w:keepNext/>
              <w:tabs>
                <w:tab w:val="left" w:pos="0"/>
              </w:tabs>
              <w:snapToGrid w:val="0"/>
              <w:spacing w:after="0" w:line="240" w:lineRule="auto"/>
              <w:jc w:val="both"/>
              <w:outlineLvl w:val="2"/>
              <w:rPr>
                <w:rFonts w:ascii="Times New Roman" w:eastAsia="Calibri" w:hAnsi="Times New Roman" w:cs="Times New Roman"/>
                <w:sz w:val="24"/>
              </w:rPr>
            </w:pPr>
            <w:r w:rsidRPr="00C34932">
              <w:rPr>
                <w:rFonts w:ascii="Times New Roman" w:eastAsia="Calibri" w:hAnsi="Times New Roman" w:cs="Times New Roman"/>
                <w:sz w:val="24"/>
              </w:rPr>
              <w:t>Приложение №1 к Административному регламенту ««Присвоение адреса объекту адресации, изменение и аннулирование такого адреса»</w:t>
            </w:r>
          </w:p>
        </w:tc>
      </w:tr>
    </w:tbl>
    <w:p w:rsidR="00216579" w:rsidRDefault="00216579" w:rsidP="00216579">
      <w:pPr>
        <w:autoSpaceDE w:val="0"/>
        <w:autoSpaceDN w:val="0"/>
        <w:adjustRightInd w:val="0"/>
        <w:spacing w:after="0" w:line="240" w:lineRule="auto"/>
        <w:ind w:firstLine="720"/>
        <w:jc w:val="right"/>
        <w:outlineLvl w:val="2"/>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(рекомендуемый образец)</w:t>
      </w:r>
    </w:p>
    <w:p w:rsidR="00C34932" w:rsidRPr="00216579" w:rsidRDefault="00C34932" w:rsidP="00C34932">
      <w:pPr>
        <w:autoSpaceDE w:val="0"/>
        <w:autoSpaceDN w:val="0"/>
        <w:adjustRightInd w:val="0"/>
        <w:spacing w:after="0" w:line="240" w:lineRule="auto"/>
        <w:ind w:firstLine="720"/>
        <w:jc w:val="center"/>
        <w:outlineLvl w:val="2"/>
        <w:rPr>
          <w:rFonts w:ascii="Times New Roman" w:eastAsia="Times New Roman" w:hAnsi="Times New Roman" w:cs="Times New Roman"/>
          <w:b/>
          <w:sz w:val="24"/>
          <w:szCs w:val="28"/>
          <w:lang w:eastAsia="ru-RU"/>
        </w:rPr>
      </w:pPr>
      <w:r w:rsidRPr="00216579">
        <w:rPr>
          <w:rFonts w:ascii="Times New Roman" w:eastAsia="Times New Roman" w:hAnsi="Times New Roman" w:cs="Times New Roman"/>
          <w:b/>
          <w:sz w:val="24"/>
          <w:szCs w:val="28"/>
          <w:lang w:eastAsia="ru-RU"/>
        </w:rPr>
        <w:t>Форма решения о присвоении адреса объекту адресации</w:t>
      </w:r>
    </w:p>
    <w:p w:rsidR="00C34932" w:rsidRPr="00216579" w:rsidRDefault="00C34932" w:rsidP="00C34932">
      <w:pPr>
        <w:spacing w:after="0" w:line="240" w:lineRule="auto"/>
        <w:jc w:val="both"/>
        <w:rPr>
          <w:rFonts w:ascii="Times New Roman" w:hAnsi="Times New Roman" w:cs="Times New Roman"/>
          <w:b/>
          <w:sz w:val="23"/>
          <w:szCs w:val="23"/>
        </w:rPr>
      </w:pPr>
    </w:p>
    <w:p w:rsidR="00C34932" w:rsidRPr="00724065" w:rsidRDefault="00C34932" w:rsidP="00C34932">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(наименование органа местного самоуправления, органа государственной власти</w:t>
      </w:r>
    </w:p>
    <w:p w:rsidR="00C34932" w:rsidRPr="00724065" w:rsidRDefault="00C34932" w:rsidP="00C34932">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субъекта Российской Федерации - города федерального значения или органа</w:t>
      </w:r>
    </w:p>
    <w:p w:rsidR="00C34932" w:rsidRPr="00724065" w:rsidRDefault="00C34932" w:rsidP="00C34932">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местного самоуправления внутригородского муниципального образования города</w:t>
      </w:r>
    </w:p>
    <w:p w:rsidR="00C34932" w:rsidRPr="00724065" w:rsidRDefault="00C34932" w:rsidP="00C34932">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lastRenderedPageBreak/>
        <w:t>федерального значения, уполномоченного законом субъекта Российской</w:t>
      </w:r>
    </w:p>
    <w:p w:rsidR="00C34932" w:rsidRPr="00724065" w:rsidRDefault="00C34932" w:rsidP="00C34932">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Федерации, а также организации, признаваемой управляющей компанией</w:t>
      </w:r>
    </w:p>
    <w:p w:rsidR="00C34932" w:rsidRPr="00724065" w:rsidRDefault="00C34932" w:rsidP="00C34932">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в соответствии с Федеральным законом от 28 сентября 2010 г. N 244-ФЗ</w:t>
      </w:r>
    </w:p>
    <w:p w:rsidR="00C34932" w:rsidRPr="00724065" w:rsidRDefault="00C34932" w:rsidP="00C34932">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"Об инновационном центре "Сколково")</w:t>
      </w:r>
    </w:p>
    <w:p w:rsidR="00C34932" w:rsidRPr="00724065" w:rsidRDefault="00C34932" w:rsidP="00C34932">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___________________________________________________________________________ </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(вид документа)</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от _______________ N __________</w:t>
      </w:r>
    </w:p>
    <w:p w:rsidR="00C34932" w:rsidRPr="00724065" w:rsidRDefault="00C34932"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 </w:t>
      </w:r>
    </w:p>
    <w:p w:rsidR="00C34932" w:rsidRPr="00724065" w:rsidRDefault="00C34932"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___________________________________________________________________________ </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(указываются реквизиты иных документов, на основании которых принято</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решение о присвоении адреса, включая реквизиты правил присвоения, изменения</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и аннулирования адресов, утвержденных муниципальными правовыми актами</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и нормативными правовыми актами субъектов Российской Федерации - городов</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федерального значения до дня вступления в силу Федерального закона</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N 443-ФЗ, и/или реквизиты заявления о присвоении адреса объекту адресации)</w:t>
      </w:r>
    </w:p>
    <w:p w:rsidR="00C34932" w:rsidRPr="00724065" w:rsidRDefault="00C34932"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___________________________________________________________________________ </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(наименование органа местного самоуправления, органа государственной власти</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w:t>
      </w:r>
      <w:r w:rsidR="00216579" w:rsidRPr="00724065">
        <w:rPr>
          <w:rFonts w:ascii="Times New Roman" w:hAnsi="Times New Roman" w:cs="Times New Roman"/>
          <w:sz w:val="24"/>
          <w:szCs w:val="23"/>
        </w:rPr>
        <w:t xml:space="preserve"> </w:t>
      </w:r>
      <w:r w:rsidRPr="00724065">
        <w:rPr>
          <w:rFonts w:ascii="Times New Roman" w:hAnsi="Times New Roman" w:cs="Times New Roman"/>
          <w:sz w:val="24"/>
          <w:szCs w:val="23"/>
        </w:rPr>
        <w:t>"Об инновационном центре "Сколково")</w:t>
      </w:r>
    </w:p>
    <w:p w:rsidR="00216579" w:rsidRPr="00724065" w:rsidRDefault="00216579" w:rsidP="00216579">
      <w:pPr>
        <w:spacing w:after="0" w:line="240" w:lineRule="auto"/>
        <w:jc w:val="both"/>
        <w:rPr>
          <w:rFonts w:ascii="Times New Roman" w:hAnsi="Times New Roman" w:cs="Times New Roman"/>
          <w:sz w:val="24"/>
          <w:szCs w:val="23"/>
        </w:rPr>
      </w:pPr>
    </w:p>
    <w:p w:rsidR="00C34932" w:rsidRPr="00724065" w:rsidRDefault="00C34932"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ПОСТАНОВЛЯЕТ: </w:t>
      </w:r>
    </w:p>
    <w:p w:rsidR="00C34932" w:rsidRPr="00724065" w:rsidRDefault="00C34932"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1. Присвоить адрес ________________________________________________________ </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(присвоенный объекту адресации адрес)</w:t>
      </w:r>
    </w:p>
    <w:p w:rsidR="00C34932" w:rsidRPr="00724065" w:rsidRDefault="00C34932"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следующему объекту адресации ______________________________________________ </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(вид, наименование, описание местонахождения</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объекта адресации,</w:t>
      </w:r>
    </w:p>
    <w:p w:rsidR="00C34932" w:rsidRPr="00724065" w:rsidRDefault="00C34932"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___________________________________________________________________________ </w:t>
      </w:r>
    </w:p>
    <w:p w:rsidR="00C34932" w:rsidRPr="00724065" w:rsidRDefault="00C34932"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34932" w:rsidRPr="00724065" w:rsidRDefault="00C34932"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___________________________________________________________________________ </w:t>
      </w:r>
    </w:p>
    <w:p w:rsidR="00216579" w:rsidRPr="00724065" w:rsidRDefault="00C34932" w:rsidP="00216579">
      <w:pPr>
        <w:spacing w:after="0" w:line="240" w:lineRule="auto"/>
        <w:jc w:val="center"/>
        <w:rPr>
          <w:sz w:val="24"/>
        </w:rPr>
      </w:pPr>
      <w:r w:rsidRPr="00724065">
        <w:rPr>
          <w:rFonts w:ascii="Times New Roman" w:hAnsi="Times New Roman" w:cs="Times New Roman"/>
          <w:sz w:val="24"/>
          <w:szCs w:val="23"/>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00216579" w:rsidRPr="00724065">
        <w:rPr>
          <w:sz w:val="24"/>
        </w:rPr>
        <w:t xml:space="preserve"> </w:t>
      </w:r>
    </w:p>
    <w:p w:rsidR="00216579" w:rsidRPr="00724065" w:rsidRDefault="00216579" w:rsidP="00216579">
      <w:pPr>
        <w:spacing w:after="0" w:line="240" w:lineRule="auto"/>
        <w:jc w:val="center"/>
        <w:rPr>
          <w:sz w:val="24"/>
        </w:rPr>
      </w:pPr>
    </w:p>
    <w:p w:rsidR="00216579" w:rsidRPr="00724065" w:rsidRDefault="00216579"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___________________________________________________________________________</w:t>
      </w:r>
    </w:p>
    <w:p w:rsidR="00216579" w:rsidRPr="00724065" w:rsidRDefault="00216579"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аннулируемый адрес объекта адресации и уникальный номер аннулируемого</w:t>
      </w:r>
    </w:p>
    <w:p w:rsidR="00216579" w:rsidRPr="00724065" w:rsidRDefault="00216579"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адреса объекта адресации в государственном адресном реестре</w:t>
      </w:r>
    </w:p>
    <w:p w:rsidR="00216579" w:rsidRPr="00724065" w:rsidRDefault="00216579"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(в случае присвоения нового адреса объекту адресации),</w:t>
      </w:r>
    </w:p>
    <w:p w:rsidR="00216579" w:rsidRPr="00724065" w:rsidRDefault="00216579"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___________________________________________________________________________</w:t>
      </w:r>
    </w:p>
    <w:p w:rsidR="00216579" w:rsidRPr="00724065" w:rsidRDefault="00216579"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другие необходимые сведения, определенные уполномоченным органом</w:t>
      </w:r>
    </w:p>
    <w:p w:rsidR="00216579" w:rsidRPr="00724065" w:rsidRDefault="00216579" w:rsidP="00216579">
      <w:pPr>
        <w:spacing w:after="0" w:line="240" w:lineRule="auto"/>
        <w:jc w:val="center"/>
        <w:rPr>
          <w:rFonts w:ascii="Times New Roman" w:hAnsi="Times New Roman" w:cs="Times New Roman"/>
          <w:sz w:val="24"/>
          <w:szCs w:val="23"/>
        </w:rPr>
      </w:pPr>
      <w:r w:rsidRPr="00724065">
        <w:rPr>
          <w:rFonts w:ascii="Times New Roman" w:hAnsi="Times New Roman" w:cs="Times New Roman"/>
          <w:sz w:val="24"/>
          <w:szCs w:val="23"/>
        </w:rPr>
        <w:t>(при наличии)</w:t>
      </w:r>
    </w:p>
    <w:p w:rsidR="00216579" w:rsidRPr="00724065" w:rsidRDefault="00216579"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lastRenderedPageBreak/>
        <w:t>_________________________________________________                   _____________________</w:t>
      </w:r>
    </w:p>
    <w:p w:rsidR="00216579" w:rsidRPr="00724065" w:rsidRDefault="00216579"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 xml:space="preserve">                        (должность, Ф.И.О.)                                                                        (подпись)</w:t>
      </w:r>
    </w:p>
    <w:p w:rsidR="00216579" w:rsidRPr="00724065" w:rsidRDefault="00216579" w:rsidP="00216579">
      <w:pPr>
        <w:spacing w:after="0" w:line="240" w:lineRule="auto"/>
        <w:jc w:val="both"/>
        <w:rPr>
          <w:rFonts w:ascii="Times New Roman" w:hAnsi="Times New Roman" w:cs="Times New Roman"/>
          <w:sz w:val="24"/>
          <w:szCs w:val="23"/>
        </w:rPr>
      </w:pPr>
      <w:r w:rsidRPr="00724065">
        <w:rPr>
          <w:rFonts w:ascii="Times New Roman" w:hAnsi="Times New Roman" w:cs="Times New Roman"/>
          <w:sz w:val="24"/>
          <w:szCs w:val="23"/>
        </w:rPr>
        <w:t>М.П.</w:t>
      </w:r>
    </w:p>
    <w:p w:rsidR="00216579" w:rsidRPr="00724065" w:rsidRDefault="00216579" w:rsidP="00216579">
      <w:pPr>
        <w:rPr>
          <w:rFonts w:ascii="Times New Roman" w:hAnsi="Times New Roman" w:cs="Times New Roman"/>
          <w:sz w:val="24"/>
          <w:szCs w:val="23"/>
        </w:rPr>
      </w:pPr>
    </w:p>
    <w:p w:rsidR="00C34932" w:rsidRPr="00724065" w:rsidRDefault="00216579" w:rsidP="00216579">
      <w:pPr>
        <w:tabs>
          <w:tab w:val="left" w:pos="1104"/>
        </w:tabs>
        <w:rPr>
          <w:rFonts w:ascii="Times New Roman" w:hAnsi="Times New Roman" w:cs="Times New Roman"/>
          <w:sz w:val="24"/>
          <w:szCs w:val="23"/>
        </w:rPr>
      </w:pPr>
      <w:r w:rsidRPr="00724065">
        <w:rPr>
          <w:rFonts w:ascii="Times New Roman" w:hAnsi="Times New Roman" w:cs="Times New Roman"/>
          <w:sz w:val="24"/>
          <w:szCs w:val="23"/>
        </w:rPr>
        <w:tab/>
      </w: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tabs>
          <w:tab w:val="left" w:pos="1104"/>
        </w:tabs>
        <w:rPr>
          <w:rFonts w:ascii="Times New Roman" w:hAnsi="Times New Roman" w:cs="Times New Roman"/>
          <w:sz w:val="23"/>
          <w:szCs w:val="23"/>
        </w:rPr>
      </w:pPr>
    </w:p>
    <w:p w:rsidR="00216579" w:rsidRDefault="00216579" w:rsidP="00216579">
      <w:pPr>
        <w:autoSpaceDE w:val="0"/>
        <w:autoSpaceDN w:val="0"/>
        <w:adjustRightInd w:val="0"/>
        <w:spacing w:after="0" w:line="240" w:lineRule="auto"/>
        <w:ind w:firstLine="720"/>
        <w:jc w:val="right"/>
        <w:outlineLvl w:val="2"/>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(рекомендуемый образец)</w:t>
      </w:r>
    </w:p>
    <w:p w:rsidR="00216579" w:rsidRDefault="00216579" w:rsidP="00216579">
      <w:pPr>
        <w:autoSpaceDE w:val="0"/>
        <w:autoSpaceDN w:val="0"/>
        <w:adjustRightInd w:val="0"/>
        <w:spacing w:after="0" w:line="240" w:lineRule="auto"/>
        <w:ind w:firstLine="720"/>
        <w:jc w:val="right"/>
        <w:outlineLvl w:val="2"/>
        <w:rPr>
          <w:rFonts w:ascii="Times New Roman" w:eastAsia="Times New Roman" w:hAnsi="Times New Roman" w:cs="Times New Roman"/>
          <w:i/>
          <w:sz w:val="24"/>
          <w:szCs w:val="28"/>
          <w:lang w:eastAsia="ru-RU"/>
        </w:rPr>
      </w:pPr>
    </w:p>
    <w:p w:rsidR="00216579" w:rsidRDefault="00216579" w:rsidP="00216579">
      <w:pPr>
        <w:autoSpaceDE w:val="0"/>
        <w:autoSpaceDN w:val="0"/>
        <w:adjustRightInd w:val="0"/>
        <w:spacing w:after="0" w:line="240" w:lineRule="auto"/>
        <w:ind w:firstLine="720"/>
        <w:jc w:val="center"/>
        <w:outlineLvl w:val="2"/>
        <w:rPr>
          <w:rFonts w:ascii="Times New Roman" w:eastAsia="Times New Roman" w:hAnsi="Times New Roman" w:cs="Times New Roman"/>
          <w:b/>
          <w:sz w:val="24"/>
          <w:szCs w:val="28"/>
          <w:lang w:eastAsia="ru-RU"/>
        </w:rPr>
      </w:pPr>
      <w:r w:rsidRPr="00216579">
        <w:rPr>
          <w:rFonts w:ascii="Times New Roman" w:eastAsia="Times New Roman" w:hAnsi="Times New Roman" w:cs="Times New Roman"/>
          <w:b/>
          <w:sz w:val="24"/>
          <w:szCs w:val="28"/>
          <w:lang w:eastAsia="ru-RU"/>
        </w:rPr>
        <w:t xml:space="preserve">Форма решения </w:t>
      </w:r>
      <w:r>
        <w:rPr>
          <w:rFonts w:ascii="Times New Roman" w:eastAsia="Times New Roman" w:hAnsi="Times New Roman" w:cs="Times New Roman"/>
          <w:b/>
          <w:sz w:val="24"/>
          <w:szCs w:val="28"/>
          <w:lang w:eastAsia="ru-RU"/>
        </w:rPr>
        <w:t>об аннулировании</w:t>
      </w:r>
      <w:r w:rsidRPr="00216579">
        <w:rPr>
          <w:rFonts w:ascii="Times New Roman" w:eastAsia="Times New Roman" w:hAnsi="Times New Roman" w:cs="Times New Roman"/>
          <w:b/>
          <w:sz w:val="24"/>
          <w:szCs w:val="28"/>
          <w:lang w:eastAsia="ru-RU"/>
        </w:rPr>
        <w:t xml:space="preserve"> адреса объекту адресации</w:t>
      </w:r>
    </w:p>
    <w:p w:rsidR="00216579" w:rsidRDefault="00216579" w:rsidP="00216579">
      <w:pPr>
        <w:autoSpaceDE w:val="0"/>
        <w:autoSpaceDN w:val="0"/>
        <w:adjustRightInd w:val="0"/>
        <w:spacing w:after="0" w:line="240" w:lineRule="auto"/>
        <w:ind w:firstLine="720"/>
        <w:jc w:val="center"/>
        <w:outlineLvl w:val="2"/>
        <w:rPr>
          <w:rFonts w:ascii="Times New Roman" w:eastAsia="Times New Roman" w:hAnsi="Times New Roman" w:cs="Times New Roman"/>
          <w:b/>
          <w:sz w:val="24"/>
          <w:szCs w:val="28"/>
          <w:lang w:eastAsia="ru-RU"/>
        </w:rPr>
      </w:pP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___________________________________________________________________________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(наименование органа местного самоуправления, органа государственной</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власти субъекта Российской Федерации - города федерального значения или</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органа местного самоуправления внутригородского муниципального образования</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города федерального значения, уполномоченного законом субъекта Российской</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Федерации, а также организации, признаваемой управляющей компанией</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в соответствии с Федеральным законом от 28 сентября 2010 г. N 244-ФЗ</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lastRenderedPageBreak/>
        <w:t>"Об инновационном центре "Сколково")</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___________________________________________________________________________</w:t>
      </w:r>
    </w:p>
    <w:p w:rsid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(вид документа)</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от _______________ N 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p>
    <w:p w:rsidR="00724065" w:rsidRP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r w:rsidRPr="00724065">
        <w:rPr>
          <w:rFonts w:ascii="Times New Roman" w:hAnsi="Times New Roman" w:cs="Times New Roman"/>
          <w:color w:val="000000"/>
          <w:sz w:val="24"/>
          <w:szCs w:val="24"/>
        </w:rPr>
        <w:t>На основании Федерального закона от 6 октября 2003 г. N 131-ФЗ "Об</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общих принципах организации местного самоуправления в Российской</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Федерации", Федерального закона от 28 декабря 2013 г. N 443-ФЗ "О</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федеральной информационной адресной системе и о внесении изменений в</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Федеральный закон "Об общих принципах организации местного самоуправления в</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Российской Федерации" (далее - Федеральный закон N 443-ФЗ) и Правил</w:t>
      </w:r>
    </w:p>
    <w:p w:rsidR="00724065" w:rsidRP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r w:rsidRPr="00724065">
        <w:rPr>
          <w:rFonts w:ascii="Times New Roman" w:hAnsi="Times New Roman" w:cs="Times New Roman"/>
          <w:color w:val="000000"/>
          <w:sz w:val="24"/>
          <w:szCs w:val="24"/>
        </w:rPr>
        <w:t>присвоения, изменения и аннулирования адресов, утвержденных постановлением</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Правительства Российской Федерации от 19 ноября 2014 г. N 1221, а также в</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соответствии с</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___________________________________________________________________________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(указываются реквизиты иных документов, на основании которых принято</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решение о присвоении адреса, включая реквизиты правил присвоения, изменения</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и аннулирования адресов, утвержденных муниципальными правовыми актами</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и нормативными правовыми актами субъектов Российской Федерации - городов</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федерального значения до дня вступления в силу Федерального закона</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N 443-ФЗ, и/или реквизиты заявления о присвоении адреса объекту адресации)</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___________________________________________________________________________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(наименование органа местного самоуправления, органа государственной</w:t>
      </w:r>
    </w:p>
    <w:p w:rsidR="00216579" w:rsidRPr="00724065" w:rsidRDefault="00724065" w:rsidP="00724065">
      <w:pPr>
        <w:spacing w:after="0" w:line="240" w:lineRule="auto"/>
        <w:jc w:val="center"/>
        <w:rPr>
          <w:rFonts w:ascii="Times New Roman" w:hAnsi="Times New Roman" w:cs="Times New Roman"/>
          <w:b/>
          <w:sz w:val="24"/>
          <w:szCs w:val="24"/>
        </w:rPr>
      </w:pPr>
      <w:r w:rsidRPr="00724065">
        <w:rPr>
          <w:rFonts w:ascii="Times New Roman" w:hAnsi="Times New Roman" w:cs="Times New Roman"/>
          <w:color w:val="000000"/>
          <w:sz w:val="24"/>
          <w:szCs w:val="24"/>
        </w:rPr>
        <w:t>власти субъекта Российской Федерации - города федерального значения или</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органа местного самоуправления внутригородского муниципального образования</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города федерального значения, уполномоченного законом субъекта Российской</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Федерации, а также организации, признаваемой управляющей компанией</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в соответствии с Федеральным законом от 28 сентября 2010 г. N 244-ФЗ</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"Об инновационном центре "Сколково")</w:t>
      </w:r>
    </w:p>
    <w:p w:rsidR="00724065" w:rsidRP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r w:rsidRPr="00724065">
        <w:rPr>
          <w:rFonts w:ascii="Times New Roman" w:hAnsi="Times New Roman" w:cs="Times New Roman"/>
          <w:color w:val="000000"/>
          <w:sz w:val="24"/>
          <w:szCs w:val="24"/>
        </w:rPr>
        <w:t>ПОСТАНОВЛЯЕТ:</w:t>
      </w:r>
    </w:p>
    <w:p w:rsidR="00724065" w:rsidRP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r w:rsidRPr="00724065">
        <w:rPr>
          <w:rFonts w:ascii="Times New Roman" w:hAnsi="Times New Roman" w:cs="Times New Roman"/>
          <w:color w:val="000000"/>
          <w:sz w:val="24"/>
          <w:szCs w:val="24"/>
        </w:rPr>
        <w:t>1. Аннулировать адрес 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(аннулируемый адрес объекта адресации, уникальный номер аннулируемого адреса объекта адресации государственном адресном реестре)</w:t>
      </w:r>
    </w:p>
    <w:p w:rsidR="00724065" w:rsidRP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r w:rsidRPr="00724065">
        <w:rPr>
          <w:rFonts w:ascii="Times New Roman" w:hAnsi="Times New Roman" w:cs="Times New Roman"/>
          <w:color w:val="000000"/>
          <w:sz w:val="24"/>
          <w:szCs w:val="24"/>
        </w:rPr>
        <w:t>объекта адресации _________________________________________________________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(вид и наименование объекта адресации,</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___________________________________________________________________________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кадастровый номер объекта адресации и дату его снятия с кадастрового учета</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(в случае аннулирования адреса объекта адресации в связи с прекращением</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существования объекта адресации и (или) снятия с государственного</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кадастрового учета объекта недвижимости, являющегося объектом адресации),</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___________________________________________________________________________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реквизиты решения о присвоении объекту адресации адреса и кадастровый</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номер объекта адресации (в случае аннулирования адреса объекта адресации</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на основании присвоения этому объекту адресации нового адреса),</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___________________________________________________________________________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другие необходимые сведения, определенные уполномоченным органом</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(при наличии)</w:t>
      </w:r>
    </w:p>
    <w:p w:rsidR="00724065" w:rsidRP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r w:rsidRPr="00724065">
        <w:rPr>
          <w:rFonts w:ascii="Times New Roman" w:hAnsi="Times New Roman" w:cs="Times New Roman"/>
          <w:color w:val="000000"/>
          <w:sz w:val="24"/>
          <w:szCs w:val="24"/>
        </w:rPr>
        <w:t>по причине ________________________________________________________________</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(причина аннулирования адреса объекта адресации)</w:t>
      </w:r>
    </w:p>
    <w:p w:rsidR="00724065" w:rsidRPr="00724065" w:rsidRDefault="00724065" w:rsidP="00724065">
      <w:pPr>
        <w:autoSpaceDE w:val="0"/>
        <w:autoSpaceDN w:val="0"/>
        <w:adjustRightInd w:val="0"/>
        <w:spacing w:after="0" w:line="240" w:lineRule="auto"/>
        <w:jc w:val="center"/>
        <w:rPr>
          <w:rFonts w:ascii="Times New Roman" w:hAnsi="Times New Roman" w:cs="Times New Roman"/>
          <w:color w:val="000000"/>
          <w:sz w:val="24"/>
          <w:szCs w:val="24"/>
        </w:rPr>
      </w:pPr>
      <w:r w:rsidRPr="00724065">
        <w:rPr>
          <w:rFonts w:ascii="Times New Roman" w:hAnsi="Times New Roman" w:cs="Times New Roman"/>
          <w:color w:val="000000"/>
          <w:sz w:val="24"/>
          <w:szCs w:val="24"/>
        </w:rPr>
        <w:t>_________________________________________________ _____________________</w:t>
      </w:r>
    </w:p>
    <w:p w:rsidR="00216579"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(должность, Ф.И.О.) (подпись)</w:t>
      </w:r>
      <w:r>
        <w:rPr>
          <w:rFonts w:ascii="Times New Roman" w:hAnsi="Times New Roman" w:cs="Times New Roman"/>
          <w:color w:val="000000"/>
          <w:sz w:val="24"/>
          <w:szCs w:val="24"/>
        </w:rPr>
        <w:t xml:space="preserve">                                                        </w:t>
      </w:r>
      <w:r w:rsidRPr="00724065">
        <w:rPr>
          <w:rFonts w:ascii="Times New Roman" w:hAnsi="Times New Roman" w:cs="Times New Roman"/>
          <w:color w:val="000000"/>
          <w:sz w:val="24"/>
          <w:szCs w:val="24"/>
        </w:rPr>
        <w:t>М.П.</w:t>
      </w: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6E01C7" w:rsidRDefault="006E01C7" w:rsidP="006E01C7">
      <w:pPr>
        <w:autoSpaceDE w:val="0"/>
        <w:autoSpaceDN w:val="0"/>
        <w:adjustRightInd w:val="0"/>
        <w:spacing w:after="0" w:line="240" w:lineRule="auto"/>
        <w:ind w:firstLine="720"/>
        <w:jc w:val="right"/>
        <w:outlineLvl w:val="2"/>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(рекомендуемый образец)</w:t>
      </w:r>
    </w:p>
    <w:p w:rsidR="00724065" w:rsidRDefault="00724065" w:rsidP="00724065">
      <w:pPr>
        <w:autoSpaceDE w:val="0"/>
        <w:autoSpaceDN w:val="0"/>
        <w:adjustRightInd w:val="0"/>
        <w:spacing w:after="0" w:line="240" w:lineRule="auto"/>
        <w:jc w:val="both"/>
        <w:rPr>
          <w:rFonts w:ascii="Times New Roman" w:hAnsi="Times New Roman" w:cs="Times New Roman"/>
          <w:color w:val="000000"/>
          <w:sz w:val="24"/>
          <w:szCs w:val="24"/>
        </w:rPr>
      </w:pPr>
    </w:p>
    <w:p w:rsidR="006E01C7" w:rsidRDefault="006E01C7" w:rsidP="00724065">
      <w:pPr>
        <w:autoSpaceDE w:val="0"/>
        <w:autoSpaceDN w:val="0"/>
        <w:adjustRightInd w:val="0"/>
        <w:spacing w:after="0" w:line="240" w:lineRule="auto"/>
        <w:jc w:val="both"/>
        <w:rPr>
          <w:rFonts w:ascii="Times New Roman" w:hAnsi="Times New Roman" w:cs="Times New Roman"/>
          <w:color w:val="000000"/>
          <w:sz w:val="24"/>
          <w:szCs w:val="24"/>
        </w:rPr>
      </w:pPr>
    </w:p>
    <w:p w:rsidR="006E01C7" w:rsidRPr="006E01C7" w:rsidRDefault="006E01C7" w:rsidP="006E01C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6E01C7">
        <w:rPr>
          <w:rFonts w:ascii="Times New Roman" w:eastAsia="Times New Roman" w:hAnsi="Times New Roman" w:cs="Times New Roman"/>
          <w:b/>
          <w:bCs/>
          <w:sz w:val="24"/>
          <w:szCs w:val="24"/>
          <w:lang w:eastAsia="ru-RU"/>
        </w:rPr>
        <w:t>Форма решения об отказе в присвоении объекту адресации адреса или аннулировании его адреса</w:t>
      </w:r>
    </w:p>
    <w:tbl>
      <w:tblPr>
        <w:tblW w:w="0" w:type="auto"/>
        <w:tblCellMar>
          <w:left w:w="0" w:type="dxa"/>
          <w:right w:w="0" w:type="dxa"/>
        </w:tblCellMar>
        <w:tblLook w:val="04A0" w:firstRow="1" w:lastRow="0" w:firstColumn="1" w:lastColumn="0" w:noHBand="0" w:noVBand="1"/>
      </w:tblPr>
      <w:tblGrid>
        <w:gridCol w:w="4880"/>
        <w:gridCol w:w="4475"/>
      </w:tblGrid>
      <w:tr w:rsidR="006E01C7" w:rsidRPr="006E01C7" w:rsidTr="006E01C7">
        <w:trPr>
          <w:trHeight w:val="12"/>
        </w:trPr>
        <w:tc>
          <w:tcPr>
            <w:tcW w:w="6283"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b/>
                <w:bCs/>
                <w:sz w:val="24"/>
                <w:szCs w:val="24"/>
                <w:lang w:eastAsia="ru-RU"/>
              </w:rPr>
            </w:pPr>
          </w:p>
        </w:tc>
        <w:tc>
          <w:tcPr>
            <w:tcW w:w="5174"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6283"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6283"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6283"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(Ф.И.О., адрес заявителя (представителя) заявителя)</w:t>
            </w:r>
          </w:p>
        </w:tc>
      </w:tr>
      <w:tr w:rsidR="006E01C7" w:rsidRPr="006E01C7" w:rsidTr="006E01C7">
        <w:tc>
          <w:tcPr>
            <w:tcW w:w="6283"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6283"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(регистрационный номер заявления о присвоении объекту адресации адреса или аннулировании его адреса)</w:t>
            </w:r>
          </w:p>
        </w:tc>
      </w:tr>
    </w:tbl>
    <w:p w:rsidR="006E01C7" w:rsidRPr="006E01C7" w:rsidRDefault="006E01C7" w:rsidP="006E01C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6E01C7">
        <w:rPr>
          <w:rFonts w:ascii="Times New Roman" w:eastAsia="Times New Roman" w:hAnsi="Times New Roman" w:cs="Times New Roman"/>
          <w:b/>
          <w:bCs/>
          <w:sz w:val="24"/>
          <w:szCs w:val="24"/>
          <w:lang w:eastAsia="ru-RU"/>
        </w:rPr>
        <w:t>     </w:t>
      </w:r>
      <w:r w:rsidRPr="006E01C7">
        <w:rPr>
          <w:rFonts w:ascii="Times New Roman" w:eastAsia="Times New Roman" w:hAnsi="Times New Roman" w:cs="Times New Roman"/>
          <w:b/>
          <w:bCs/>
          <w:sz w:val="24"/>
          <w:szCs w:val="24"/>
          <w:lang w:eastAsia="ru-RU"/>
        </w:rPr>
        <w:br/>
      </w:r>
      <w:r w:rsidRPr="006E01C7">
        <w:rPr>
          <w:rFonts w:ascii="Times New Roman" w:eastAsia="Times New Roman" w:hAnsi="Times New Roman" w:cs="Times New Roman"/>
          <w:b/>
          <w:bCs/>
          <w:sz w:val="24"/>
          <w:szCs w:val="24"/>
          <w:lang w:eastAsia="ru-RU"/>
        </w:rPr>
        <w:br/>
        <w:t>Решение об отказе в присвоении объекту адресации адреса или аннулировании его адреса</w:t>
      </w:r>
    </w:p>
    <w:p w:rsidR="006E01C7" w:rsidRPr="006E01C7" w:rsidRDefault="006E01C7" w:rsidP="006E01C7">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   </w:t>
      </w:r>
      <w:r w:rsidRPr="006E01C7">
        <w:rPr>
          <w:rFonts w:ascii="Times New Roman" w:eastAsia="Times New Roman" w:hAnsi="Times New Roman" w:cs="Times New Roman"/>
          <w:sz w:val="24"/>
          <w:szCs w:val="24"/>
          <w:lang w:eastAsia="ru-RU"/>
        </w:rPr>
        <w:br/>
        <w:t>от____________ N _________</w:t>
      </w:r>
    </w:p>
    <w:tbl>
      <w:tblPr>
        <w:tblW w:w="0" w:type="auto"/>
        <w:tblCellMar>
          <w:left w:w="0" w:type="dxa"/>
          <w:right w:w="0" w:type="dxa"/>
        </w:tblCellMar>
        <w:tblLook w:val="04A0" w:firstRow="1" w:lastRow="0" w:firstColumn="1" w:lastColumn="0" w:noHBand="0" w:noVBand="1"/>
      </w:tblPr>
      <w:tblGrid>
        <w:gridCol w:w="1414"/>
        <w:gridCol w:w="436"/>
        <w:gridCol w:w="446"/>
        <w:gridCol w:w="164"/>
        <w:gridCol w:w="6375"/>
        <w:gridCol w:w="520"/>
      </w:tblGrid>
      <w:tr w:rsidR="006E01C7" w:rsidRPr="006E01C7" w:rsidTr="006E01C7">
        <w:trPr>
          <w:trHeight w:val="12"/>
        </w:trPr>
        <w:tc>
          <w:tcPr>
            <w:tcW w:w="1478"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8131"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hyperlink r:id="rId6" w:history="1">
              <w:r w:rsidRPr="006E01C7">
                <w:rPr>
                  <w:rFonts w:ascii="Times New Roman" w:eastAsia="Times New Roman" w:hAnsi="Times New Roman" w:cs="Times New Roman"/>
                  <w:sz w:val="24"/>
                  <w:szCs w:val="24"/>
                  <w:u w:val="single"/>
                  <w:lang w:eastAsia="ru-RU"/>
                </w:rPr>
                <w:t>Федеральным законом от 28 сентября 2010 г. N 244-ФЗ "Об инновационном центре "Сколково"</w:t>
              </w:r>
            </w:hyperlink>
            <w:r w:rsidRPr="006E01C7">
              <w:rPr>
                <w:rFonts w:ascii="Times New Roman" w:eastAsia="Times New Roman" w:hAnsi="Times New Roman" w:cs="Times New Roman"/>
                <w:sz w:val="24"/>
                <w:szCs w:val="24"/>
                <w:lang w:eastAsia="ru-RU"/>
              </w:rPr>
              <w:t> (Собрание законодательства Российской Федерации, 2010, N 40, ст.4970; 2019, N 31, ст.4457))</w:t>
            </w:r>
          </w:p>
        </w:tc>
      </w:tr>
      <w:tr w:rsidR="006E01C7" w:rsidRPr="006E01C7" w:rsidTr="006E01C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4D556B">
            <w:pPr>
              <w:spacing w:after="0" w:line="240" w:lineRule="auto"/>
              <w:jc w:val="both"/>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w:t>
            </w:r>
          </w:p>
        </w:tc>
      </w:tr>
      <w:tr w:rsidR="006E01C7" w:rsidRPr="006E01C7" w:rsidTr="006E01C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Cs w:val="24"/>
                <w:lang w:eastAsia="ru-RU"/>
              </w:rPr>
              <w:t>(Ф.И.О. заявителя в дательном падеже, наименование, номер и дата выдачи документа,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Cs w:val="24"/>
                <w:lang w:eastAsia="ru-RU"/>
              </w:rPr>
              <w:t>подтверждающего личность, почтовый адрес - для физического лица; полное наименование, ИНН, КПП</w:t>
            </w:r>
          </w:p>
        </w:tc>
      </w:tr>
      <w:tr w:rsidR="006E01C7" w:rsidRPr="006E01C7" w:rsidTr="006E01C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Cs w:val="24"/>
                <w:lang w:eastAsia="ru-RU"/>
              </w:rPr>
              <w:t>(для российского юридического лица), страна, дата и номер регистрации (для иностранного юридического лица),</w:t>
            </w:r>
          </w:p>
        </w:tc>
      </w:tr>
      <w:tr w:rsidR="006E01C7" w:rsidRPr="006E01C7" w:rsidTr="006E01C7">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w:t>
            </w:r>
          </w:p>
        </w:tc>
      </w:tr>
      <w:tr w:rsidR="006E01C7" w:rsidRPr="006E01C7" w:rsidTr="006E01C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Cs w:val="24"/>
                <w:lang w:eastAsia="ru-RU"/>
              </w:rPr>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4D556B">
            <w:pPr>
              <w:spacing w:after="0" w:line="240" w:lineRule="auto"/>
              <w:jc w:val="both"/>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на основании </w:t>
            </w:r>
            <w:hyperlink r:id="rId7" w:anchor="65A0IQ" w:history="1">
              <w:r w:rsidRPr="006E01C7">
                <w:rPr>
                  <w:rFonts w:ascii="Times New Roman" w:eastAsia="Times New Roman" w:hAnsi="Times New Roman" w:cs="Times New Roman"/>
                  <w:sz w:val="24"/>
                  <w:szCs w:val="24"/>
                  <w:lang w:eastAsia="ru-RU"/>
                </w:rPr>
                <w:t>Правил присвоения, изменения и аннулирования адресов</w:t>
              </w:r>
            </w:hyperlink>
            <w:r w:rsidRPr="006E01C7">
              <w:rPr>
                <w:rFonts w:ascii="Times New Roman" w:eastAsia="Times New Roman" w:hAnsi="Times New Roman" w:cs="Times New Roman"/>
                <w:sz w:val="24"/>
                <w:szCs w:val="24"/>
                <w:lang w:eastAsia="ru-RU"/>
              </w:rPr>
              <w:t>, утвержденных </w:t>
            </w:r>
            <w:hyperlink r:id="rId8" w:anchor="64U0IK" w:history="1">
              <w:r w:rsidRPr="006E01C7">
                <w:rPr>
                  <w:rFonts w:ascii="Times New Roman" w:eastAsia="Times New Roman" w:hAnsi="Times New Roman" w:cs="Times New Roman"/>
                  <w:sz w:val="24"/>
                  <w:szCs w:val="24"/>
                  <w:lang w:eastAsia="ru-RU"/>
                </w:rPr>
                <w:t>постановлением Правительства Российской Федерации от 19 ноября 2014 года N 1221</w:t>
              </w:r>
            </w:hyperlink>
            <w:r w:rsidRPr="006E01C7">
              <w:rPr>
                <w:rFonts w:ascii="Times New Roman" w:eastAsia="Times New Roman" w:hAnsi="Times New Roman" w:cs="Times New Roman"/>
                <w:sz w:val="24"/>
                <w:szCs w:val="24"/>
                <w:lang w:eastAsia="ru-RU"/>
              </w:rPr>
              <w:t>, отказано в присвоении (аннулировании) адреса следующему</w:t>
            </w:r>
            <w:r w:rsidRPr="006E01C7">
              <w:rPr>
                <w:rFonts w:ascii="Times New Roman" w:eastAsia="Times New Roman" w:hAnsi="Times New Roman" w:cs="Times New Roman"/>
                <w:sz w:val="24"/>
                <w:szCs w:val="24"/>
                <w:lang w:eastAsia="ru-RU"/>
              </w:rPr>
              <w:br/>
            </w:r>
          </w:p>
        </w:tc>
      </w:tr>
      <w:tr w:rsidR="006E01C7" w:rsidRPr="006E01C7" w:rsidTr="006E01C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(нужное подчеркнуть)</w:t>
            </w:r>
          </w:p>
        </w:tc>
      </w:tr>
      <w:tr w:rsidR="006E01C7" w:rsidRPr="006E01C7" w:rsidTr="006E01C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w:t>
            </w:r>
          </w:p>
        </w:tc>
      </w:tr>
      <w:tr w:rsidR="006E01C7" w:rsidRPr="006E01C7" w:rsidTr="006E01C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(вид и наименование объекта адресации, описание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местонахождения объекта адресации в случае обращения заявителя о присвоении объекту адресации адреса,</w:t>
            </w:r>
          </w:p>
        </w:tc>
      </w:tr>
      <w:tr w:rsidR="006E01C7" w:rsidRPr="006E01C7" w:rsidTr="006E01C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адрес объекта адресации в случае обращения заявителя об аннулировании его адреса)</w:t>
            </w:r>
          </w:p>
        </w:tc>
      </w:tr>
      <w:tr w:rsidR="006E01C7" w:rsidRPr="006E01C7" w:rsidTr="006E01C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478"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в связи с</w:t>
            </w:r>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w:t>
            </w:r>
          </w:p>
        </w:tc>
      </w:tr>
      <w:tr w:rsidR="006E01C7" w:rsidRPr="006E01C7" w:rsidTr="006E01C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bl>
    <w:p w:rsidR="006E01C7" w:rsidRPr="006E01C7" w:rsidRDefault="006E01C7" w:rsidP="006E01C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rsidR="006E01C7" w:rsidRPr="006E01C7" w:rsidRDefault="006E01C7" w:rsidP="00413082">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hyperlink r:id="rId9" w:history="1">
        <w:r w:rsidRPr="006E01C7">
          <w:rPr>
            <w:rFonts w:ascii="Times New Roman" w:eastAsia="Times New Roman" w:hAnsi="Times New Roman" w:cs="Times New Roman"/>
            <w:sz w:val="24"/>
            <w:szCs w:val="24"/>
            <w:u w:val="single"/>
            <w:lang w:eastAsia="ru-RU"/>
          </w:rPr>
          <w:t>Федеральным законом от 28 сентября 2010 г. N 244-ФЗ "Об инновационном центре "Сколково"</w:t>
        </w:r>
      </w:hyperlink>
      <w:r w:rsidRPr="006E01C7">
        <w:rPr>
          <w:rFonts w:ascii="Times New Roman" w:eastAsia="Times New Roman" w:hAnsi="Times New Roman" w:cs="Times New Roman"/>
          <w:sz w:val="24"/>
          <w:szCs w:val="24"/>
          <w:lang w:eastAsia="ru-RU"/>
        </w:rPr>
        <w:t> (Собрание законодательства Российской Федерации, 2010, N 40, ст.4970; 2019, N 31, ст.4457)</w:t>
      </w:r>
      <w:r w:rsidRPr="006E01C7">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5359"/>
        <w:gridCol w:w="491"/>
        <w:gridCol w:w="3505"/>
      </w:tblGrid>
      <w:tr w:rsidR="006E01C7" w:rsidRPr="006E01C7" w:rsidTr="006E01C7">
        <w:trPr>
          <w:trHeight w:val="12"/>
        </w:trPr>
        <w:tc>
          <w:tcPr>
            <w:tcW w:w="6653"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shd w:val="clear" w:color="auto" w:fill="auto"/>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r>
      <w:tr w:rsidR="006E01C7" w:rsidRPr="006E01C7" w:rsidTr="006E01C7">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center"/>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(подпись)</w:t>
            </w:r>
          </w:p>
        </w:tc>
      </w:tr>
      <w:tr w:rsidR="006E01C7" w:rsidRPr="006E01C7" w:rsidTr="006E01C7">
        <w:tc>
          <w:tcPr>
            <w:tcW w:w="6653"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6E01C7" w:rsidRPr="006E01C7" w:rsidRDefault="006E01C7" w:rsidP="006E01C7">
            <w:pPr>
              <w:spacing w:after="0" w:line="240" w:lineRule="auto"/>
              <w:jc w:val="right"/>
              <w:textAlignment w:val="baseline"/>
              <w:rPr>
                <w:rFonts w:ascii="Times New Roman" w:eastAsia="Times New Roman" w:hAnsi="Times New Roman" w:cs="Times New Roman"/>
                <w:sz w:val="24"/>
                <w:szCs w:val="24"/>
                <w:lang w:eastAsia="ru-RU"/>
              </w:rPr>
            </w:pPr>
            <w:r w:rsidRPr="006E01C7">
              <w:rPr>
                <w:rFonts w:ascii="Times New Roman" w:eastAsia="Times New Roman" w:hAnsi="Times New Roman" w:cs="Times New Roman"/>
                <w:sz w:val="24"/>
                <w:szCs w:val="24"/>
                <w:lang w:eastAsia="ru-RU"/>
              </w:rPr>
              <w:t>М.П.</w:t>
            </w:r>
          </w:p>
        </w:tc>
      </w:tr>
    </w:tbl>
    <w:p w:rsidR="00724065" w:rsidRDefault="00724065"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p w:rsidR="00413082" w:rsidRDefault="00413082" w:rsidP="00724065">
      <w:pPr>
        <w:autoSpaceDE w:val="0"/>
        <w:autoSpaceDN w:val="0"/>
        <w:adjustRightInd w:val="0"/>
        <w:spacing w:after="0" w:line="240" w:lineRule="auto"/>
        <w:jc w:val="both"/>
        <w:rPr>
          <w:rFonts w:ascii="Times New Roman" w:hAnsi="Times New Roman" w:cs="Times New Roman"/>
          <w:sz w:val="24"/>
          <w:szCs w:val="24"/>
        </w:rPr>
      </w:pPr>
    </w:p>
    <w:tbl>
      <w:tblPr>
        <w:tblW w:w="5325" w:type="dxa"/>
        <w:tblInd w:w="4538" w:type="dxa"/>
        <w:tblLayout w:type="fixed"/>
        <w:tblLook w:val="04A0" w:firstRow="1" w:lastRow="0" w:firstColumn="1" w:lastColumn="0" w:noHBand="0" w:noVBand="1"/>
      </w:tblPr>
      <w:tblGrid>
        <w:gridCol w:w="5325"/>
      </w:tblGrid>
      <w:tr w:rsidR="00413082" w:rsidRPr="00C34932" w:rsidTr="00413082">
        <w:trPr>
          <w:trHeight w:val="1575"/>
        </w:trPr>
        <w:tc>
          <w:tcPr>
            <w:tcW w:w="5325" w:type="dxa"/>
            <w:hideMark/>
          </w:tcPr>
          <w:p w:rsidR="00413082" w:rsidRPr="00C34932" w:rsidRDefault="00413082" w:rsidP="00413082">
            <w:pPr>
              <w:keepNext/>
              <w:tabs>
                <w:tab w:val="left" w:pos="0"/>
              </w:tabs>
              <w:snapToGrid w:val="0"/>
              <w:spacing w:after="0" w:line="240" w:lineRule="auto"/>
              <w:jc w:val="both"/>
              <w:outlineLvl w:val="2"/>
              <w:rPr>
                <w:rFonts w:ascii="Times New Roman" w:eastAsia="Calibri" w:hAnsi="Times New Roman" w:cs="Times New Roman"/>
                <w:sz w:val="24"/>
              </w:rPr>
            </w:pPr>
            <w:r w:rsidRPr="00C34932">
              <w:rPr>
                <w:rFonts w:ascii="Times New Roman" w:eastAsia="Calibri" w:hAnsi="Times New Roman" w:cs="Times New Roman"/>
                <w:sz w:val="24"/>
              </w:rPr>
              <w:t>Приложение №</w:t>
            </w:r>
            <w:r>
              <w:rPr>
                <w:rFonts w:ascii="Times New Roman" w:eastAsia="Calibri" w:hAnsi="Times New Roman" w:cs="Times New Roman"/>
                <w:sz w:val="24"/>
              </w:rPr>
              <w:t>2</w:t>
            </w:r>
            <w:r w:rsidRPr="00C34932">
              <w:rPr>
                <w:rFonts w:ascii="Times New Roman" w:eastAsia="Calibri" w:hAnsi="Times New Roman" w:cs="Times New Roman"/>
                <w:sz w:val="24"/>
              </w:rPr>
              <w:t xml:space="preserve"> к Административному регламенту ««Присвоение адреса объекту адресации, изменение и аннулирование такого адреса»</w:t>
            </w:r>
          </w:p>
        </w:tc>
      </w:tr>
    </w:tbl>
    <w:p w:rsidR="002752B8" w:rsidRDefault="002752B8" w:rsidP="002752B8">
      <w:pPr>
        <w:autoSpaceDE w:val="0"/>
        <w:autoSpaceDN w:val="0"/>
        <w:adjustRightInd w:val="0"/>
        <w:spacing w:after="0" w:line="240" w:lineRule="auto"/>
        <w:ind w:firstLine="720"/>
        <w:jc w:val="right"/>
        <w:outlineLvl w:val="2"/>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(рекомендуемый образец)</w:t>
      </w:r>
    </w:p>
    <w:p w:rsidR="002752B8" w:rsidRDefault="002752B8" w:rsidP="002752B8">
      <w:pPr>
        <w:autoSpaceDE w:val="0"/>
        <w:autoSpaceDN w:val="0"/>
        <w:adjustRightInd w:val="0"/>
        <w:spacing w:after="0" w:line="240" w:lineRule="auto"/>
        <w:jc w:val="both"/>
        <w:rPr>
          <w:rFonts w:ascii="Times New Roman" w:hAnsi="Times New Roman" w:cs="Times New Roman"/>
          <w:color w:val="000000"/>
          <w:sz w:val="24"/>
          <w:szCs w:val="24"/>
        </w:rPr>
      </w:pPr>
    </w:p>
    <w:p w:rsidR="002752B8" w:rsidRDefault="002752B8" w:rsidP="002752B8">
      <w:pPr>
        <w:autoSpaceDE w:val="0"/>
        <w:autoSpaceDN w:val="0"/>
        <w:adjustRightInd w:val="0"/>
        <w:spacing w:after="0" w:line="240" w:lineRule="auto"/>
        <w:jc w:val="both"/>
        <w:rPr>
          <w:rFonts w:ascii="Times New Roman" w:hAnsi="Times New Roman" w:cs="Times New Roman"/>
          <w:color w:val="000000"/>
          <w:sz w:val="24"/>
          <w:szCs w:val="24"/>
        </w:rPr>
      </w:pPr>
    </w:p>
    <w:p w:rsidR="002752B8" w:rsidRDefault="002752B8" w:rsidP="002752B8">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6E01C7">
        <w:rPr>
          <w:rFonts w:ascii="Times New Roman" w:eastAsia="Times New Roman" w:hAnsi="Times New Roman" w:cs="Times New Roman"/>
          <w:b/>
          <w:bCs/>
          <w:sz w:val="24"/>
          <w:szCs w:val="24"/>
          <w:lang w:eastAsia="ru-RU"/>
        </w:rPr>
        <w:t xml:space="preserve">Форма решения об отказе в </w:t>
      </w:r>
      <w:r>
        <w:rPr>
          <w:rFonts w:ascii="Times New Roman" w:eastAsia="Times New Roman" w:hAnsi="Times New Roman" w:cs="Times New Roman"/>
          <w:b/>
          <w:bCs/>
          <w:sz w:val="24"/>
          <w:szCs w:val="24"/>
          <w:lang w:eastAsia="ru-RU"/>
        </w:rPr>
        <w:t>приеме документов, необходимых для предоставления услуги</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___________________________________________________________________________</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(наименование органа местного самоуправления, органа государственной</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власти субъекта Российской Федерации - города федерального значения</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или органа местного самоуправления внутригородского муниципального</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образования города федерального значения, уполномоченного законом</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субъекта Российской Федерации, а также организации, признаваемой</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управляющей компанией в соответствии с Федеральным законом</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от 28 сентября 2010 г. N 244-ФЗ "Об инновационном центре "Сколково")</w:t>
      </w:r>
    </w:p>
    <w:p w:rsidR="002752B8" w:rsidRPr="002752B8" w:rsidRDefault="002752B8" w:rsidP="002752B8">
      <w:pPr>
        <w:autoSpaceDE w:val="0"/>
        <w:autoSpaceDN w:val="0"/>
        <w:adjustRightInd w:val="0"/>
        <w:spacing w:after="0" w:line="240" w:lineRule="auto"/>
        <w:jc w:val="right"/>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_______________________________________________________</w:t>
      </w:r>
    </w:p>
    <w:p w:rsidR="002752B8" w:rsidRPr="002752B8" w:rsidRDefault="002752B8" w:rsidP="002752B8">
      <w:pPr>
        <w:autoSpaceDE w:val="0"/>
        <w:autoSpaceDN w:val="0"/>
        <w:adjustRightInd w:val="0"/>
        <w:spacing w:after="0" w:line="240" w:lineRule="auto"/>
        <w:jc w:val="right"/>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_______________________________________________________</w:t>
      </w:r>
    </w:p>
    <w:p w:rsidR="002752B8" w:rsidRPr="002752B8" w:rsidRDefault="002752B8" w:rsidP="002752B8">
      <w:pPr>
        <w:autoSpaceDE w:val="0"/>
        <w:autoSpaceDN w:val="0"/>
        <w:adjustRightInd w:val="0"/>
        <w:spacing w:after="0" w:line="240" w:lineRule="auto"/>
        <w:jc w:val="right"/>
        <w:rPr>
          <w:rFonts w:ascii="Times New Roman" w:hAnsi="Times New Roman" w:cs="Times New Roman"/>
          <w:color w:val="000000"/>
          <w:sz w:val="24"/>
          <w:szCs w:val="24"/>
        </w:rPr>
      </w:pPr>
      <w:r w:rsidRPr="002752B8">
        <w:rPr>
          <w:rFonts w:ascii="Times New Roman" w:hAnsi="Times New Roman" w:cs="Times New Roman"/>
          <w:color w:val="000000"/>
          <w:sz w:val="24"/>
          <w:szCs w:val="24"/>
        </w:rPr>
        <w:t>(Ф.И.О., адрес заявителя (представителя заявителя)</w:t>
      </w:r>
    </w:p>
    <w:p w:rsidR="002752B8" w:rsidRPr="002752B8" w:rsidRDefault="002752B8" w:rsidP="002752B8">
      <w:pPr>
        <w:autoSpaceDE w:val="0"/>
        <w:autoSpaceDN w:val="0"/>
        <w:adjustRightInd w:val="0"/>
        <w:spacing w:after="0" w:line="240" w:lineRule="auto"/>
        <w:jc w:val="right"/>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_______________________________________________________</w:t>
      </w:r>
    </w:p>
    <w:p w:rsidR="002752B8" w:rsidRPr="002752B8" w:rsidRDefault="002752B8" w:rsidP="002752B8">
      <w:pPr>
        <w:autoSpaceDE w:val="0"/>
        <w:autoSpaceDN w:val="0"/>
        <w:adjustRightInd w:val="0"/>
        <w:spacing w:after="0" w:line="240" w:lineRule="auto"/>
        <w:jc w:val="right"/>
        <w:rPr>
          <w:rFonts w:ascii="Times New Roman" w:hAnsi="Times New Roman" w:cs="Times New Roman"/>
          <w:color w:val="000000"/>
          <w:sz w:val="24"/>
          <w:szCs w:val="24"/>
        </w:rPr>
      </w:pPr>
      <w:r w:rsidRPr="002752B8">
        <w:rPr>
          <w:rFonts w:ascii="Times New Roman" w:hAnsi="Times New Roman" w:cs="Times New Roman"/>
          <w:color w:val="000000"/>
          <w:sz w:val="24"/>
          <w:szCs w:val="24"/>
        </w:rPr>
        <w:t>(регистрационный номер заявления о присвоении объекту</w:t>
      </w:r>
    </w:p>
    <w:p w:rsidR="002752B8" w:rsidRDefault="002752B8" w:rsidP="002752B8">
      <w:pPr>
        <w:autoSpaceDE w:val="0"/>
        <w:autoSpaceDN w:val="0"/>
        <w:adjustRightInd w:val="0"/>
        <w:spacing w:after="0" w:line="240" w:lineRule="auto"/>
        <w:jc w:val="right"/>
        <w:rPr>
          <w:rFonts w:ascii="Times New Roman" w:hAnsi="Times New Roman" w:cs="Times New Roman"/>
          <w:color w:val="000000"/>
          <w:sz w:val="24"/>
          <w:szCs w:val="24"/>
        </w:rPr>
      </w:pPr>
      <w:r w:rsidRPr="002752B8">
        <w:rPr>
          <w:rFonts w:ascii="Times New Roman" w:hAnsi="Times New Roman" w:cs="Times New Roman"/>
          <w:color w:val="000000"/>
          <w:sz w:val="24"/>
          <w:szCs w:val="24"/>
        </w:rPr>
        <w:t>адресации адреса или аннулировании его адреса)</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Решение об отказе</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в приеме документов, необходимых для предоставления услуги</w:t>
      </w:r>
    </w:p>
    <w:p w:rsid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от ___________ N ______</w:t>
      </w:r>
    </w:p>
    <w:p w:rsidR="001127D7" w:rsidRPr="002752B8" w:rsidRDefault="001127D7" w:rsidP="002752B8">
      <w:pPr>
        <w:autoSpaceDE w:val="0"/>
        <w:autoSpaceDN w:val="0"/>
        <w:adjustRightInd w:val="0"/>
        <w:spacing w:after="0" w:line="240" w:lineRule="auto"/>
        <w:jc w:val="center"/>
        <w:rPr>
          <w:rFonts w:ascii="Times New Roman" w:hAnsi="Times New Roman" w:cs="Times New Roman"/>
          <w:color w:val="000000"/>
          <w:sz w:val="24"/>
          <w:szCs w:val="24"/>
        </w:rPr>
      </w:pPr>
    </w:p>
    <w:p w:rsidR="002752B8" w:rsidRPr="002752B8" w:rsidRDefault="002752B8" w:rsidP="002752B8">
      <w:pPr>
        <w:autoSpaceDE w:val="0"/>
        <w:autoSpaceDN w:val="0"/>
        <w:adjustRightInd w:val="0"/>
        <w:spacing w:after="0" w:line="240" w:lineRule="auto"/>
        <w:jc w:val="both"/>
        <w:rPr>
          <w:rFonts w:ascii="Times New Roman" w:hAnsi="Times New Roman" w:cs="Times New Roman"/>
          <w:color w:val="000000"/>
          <w:sz w:val="24"/>
          <w:szCs w:val="24"/>
        </w:rPr>
      </w:pPr>
      <w:r w:rsidRPr="002752B8">
        <w:rPr>
          <w:rFonts w:ascii="Times New Roman" w:hAnsi="Times New Roman" w:cs="Times New Roman"/>
          <w:color w:val="000000"/>
          <w:sz w:val="24"/>
          <w:szCs w:val="24"/>
        </w:rPr>
        <w:t>По результатам рассмотрения заявления по услуге "Присвоение адреса объекту</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адресации или аннулировании такого адреса" и приложенных к нему документов</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принято решение об отказе в приеме документов, необходимых для</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предоставления услуги, по следующим основаниям:</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___________________________________________________________________________</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___________________________________________________________________________</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___________________________________________________________________________</w:t>
      </w:r>
    </w:p>
    <w:p w:rsidR="002752B8" w:rsidRPr="002752B8" w:rsidRDefault="002752B8" w:rsidP="002752B8">
      <w:pPr>
        <w:autoSpaceDE w:val="0"/>
        <w:autoSpaceDN w:val="0"/>
        <w:adjustRightInd w:val="0"/>
        <w:spacing w:after="0" w:line="240" w:lineRule="auto"/>
        <w:jc w:val="both"/>
        <w:rPr>
          <w:rFonts w:ascii="Times New Roman" w:hAnsi="Times New Roman" w:cs="Times New Roman"/>
          <w:color w:val="000000"/>
          <w:sz w:val="24"/>
          <w:szCs w:val="24"/>
        </w:rPr>
      </w:pPr>
      <w:r w:rsidRPr="002752B8">
        <w:rPr>
          <w:rFonts w:ascii="Times New Roman" w:hAnsi="Times New Roman" w:cs="Times New Roman"/>
          <w:color w:val="000000"/>
          <w:sz w:val="24"/>
          <w:szCs w:val="24"/>
        </w:rPr>
        <w:t>Дополнительно информируем:</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___________________________________________________________________________</w:t>
      </w:r>
    </w:p>
    <w:p w:rsidR="002752B8" w:rsidRPr="002752B8" w:rsidRDefault="002752B8" w:rsidP="002752B8">
      <w:pPr>
        <w:autoSpaceDE w:val="0"/>
        <w:autoSpaceDN w:val="0"/>
        <w:adjustRightInd w:val="0"/>
        <w:spacing w:after="0" w:line="240" w:lineRule="auto"/>
        <w:jc w:val="center"/>
        <w:rPr>
          <w:rFonts w:ascii="Times New Roman" w:hAnsi="Times New Roman" w:cs="Times New Roman"/>
          <w:color w:val="000000"/>
          <w:sz w:val="24"/>
          <w:szCs w:val="24"/>
        </w:rPr>
      </w:pPr>
      <w:r w:rsidRPr="002752B8">
        <w:rPr>
          <w:rFonts w:ascii="Times New Roman" w:hAnsi="Times New Roman" w:cs="Times New Roman"/>
          <w:color w:val="000000"/>
          <w:sz w:val="24"/>
          <w:szCs w:val="24"/>
        </w:rPr>
        <w:t>указывается дополнительная информация (при необходимости)</w:t>
      </w:r>
    </w:p>
    <w:p w:rsidR="002752B8" w:rsidRPr="002752B8" w:rsidRDefault="002752B8" w:rsidP="002752B8">
      <w:pPr>
        <w:autoSpaceDE w:val="0"/>
        <w:autoSpaceDN w:val="0"/>
        <w:adjustRightInd w:val="0"/>
        <w:spacing w:after="0" w:line="240" w:lineRule="auto"/>
        <w:jc w:val="both"/>
        <w:rPr>
          <w:rFonts w:ascii="Times New Roman" w:hAnsi="Times New Roman" w:cs="Times New Roman"/>
          <w:color w:val="000000"/>
          <w:sz w:val="24"/>
          <w:szCs w:val="24"/>
        </w:rPr>
      </w:pPr>
      <w:r w:rsidRPr="002752B8">
        <w:rPr>
          <w:rFonts w:ascii="Times New Roman" w:hAnsi="Times New Roman" w:cs="Times New Roman"/>
          <w:color w:val="000000"/>
          <w:sz w:val="24"/>
          <w:szCs w:val="24"/>
        </w:rPr>
        <w:t>Вы вправе повторно обратиться в уполномоченный орган с заявлением о</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предоставлении услуги после устранения указанных нарушений.</w:t>
      </w:r>
    </w:p>
    <w:p w:rsidR="002752B8" w:rsidRPr="002752B8" w:rsidRDefault="002752B8" w:rsidP="002752B8">
      <w:pPr>
        <w:autoSpaceDE w:val="0"/>
        <w:autoSpaceDN w:val="0"/>
        <w:adjustRightInd w:val="0"/>
        <w:spacing w:after="0" w:line="240" w:lineRule="auto"/>
        <w:jc w:val="both"/>
        <w:rPr>
          <w:rFonts w:ascii="Times New Roman" w:hAnsi="Times New Roman" w:cs="Times New Roman"/>
          <w:color w:val="000000"/>
          <w:sz w:val="24"/>
          <w:szCs w:val="24"/>
        </w:rPr>
      </w:pPr>
      <w:r w:rsidRPr="002752B8">
        <w:rPr>
          <w:rFonts w:ascii="Times New Roman" w:hAnsi="Times New Roman" w:cs="Times New Roman"/>
          <w:color w:val="000000"/>
          <w:sz w:val="24"/>
          <w:szCs w:val="24"/>
        </w:rPr>
        <w:t>Данный отказ может быть обжалован в досудебном порядке путем</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направления жалобы в уполномоченный орган, а также в судебном порядке.</w:t>
      </w:r>
    </w:p>
    <w:p w:rsidR="002752B8" w:rsidRPr="002752B8" w:rsidRDefault="002752B8" w:rsidP="002752B8">
      <w:pPr>
        <w:autoSpaceDE w:val="0"/>
        <w:autoSpaceDN w:val="0"/>
        <w:adjustRightInd w:val="0"/>
        <w:spacing w:after="0" w:line="240" w:lineRule="auto"/>
        <w:jc w:val="both"/>
        <w:rPr>
          <w:rFonts w:ascii="Times New Roman" w:hAnsi="Times New Roman" w:cs="Times New Roman"/>
          <w:color w:val="000000"/>
          <w:sz w:val="24"/>
          <w:szCs w:val="24"/>
        </w:rPr>
      </w:pPr>
      <w:r w:rsidRPr="002752B8">
        <w:rPr>
          <w:rFonts w:ascii="Times New Roman" w:hAnsi="Times New Roman" w:cs="Times New Roman"/>
          <w:color w:val="000000"/>
          <w:sz w:val="24"/>
          <w:szCs w:val="24"/>
        </w:rPr>
        <w:t>_________________________________________</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 xml:space="preserve"> _________________</w:t>
      </w:r>
    </w:p>
    <w:p w:rsidR="002752B8" w:rsidRPr="002752B8" w:rsidRDefault="002752B8" w:rsidP="002752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 xml:space="preserve">(должность, Ф.И.О.) </w:t>
      </w:r>
      <w:r>
        <w:rPr>
          <w:rFonts w:ascii="Times New Roman" w:hAnsi="Times New Roman" w:cs="Times New Roman"/>
          <w:color w:val="000000"/>
          <w:sz w:val="24"/>
          <w:szCs w:val="24"/>
        </w:rPr>
        <w:t xml:space="preserve">                                                            </w:t>
      </w:r>
      <w:r w:rsidRPr="002752B8">
        <w:rPr>
          <w:rFonts w:ascii="Times New Roman" w:hAnsi="Times New Roman" w:cs="Times New Roman"/>
          <w:color w:val="000000"/>
          <w:sz w:val="24"/>
          <w:szCs w:val="24"/>
        </w:rPr>
        <w:t>(подпись)</w:t>
      </w:r>
    </w:p>
    <w:p w:rsidR="002752B8" w:rsidRPr="002752B8" w:rsidRDefault="002752B8" w:rsidP="002752B8">
      <w:pPr>
        <w:shd w:val="clear" w:color="auto" w:fill="FFFFFF"/>
        <w:spacing w:after="240" w:line="240" w:lineRule="auto"/>
        <w:jc w:val="right"/>
        <w:textAlignment w:val="baseline"/>
        <w:rPr>
          <w:rFonts w:ascii="Times New Roman" w:eastAsia="Times New Roman" w:hAnsi="Times New Roman" w:cs="Times New Roman"/>
          <w:b/>
          <w:bCs/>
          <w:sz w:val="24"/>
          <w:szCs w:val="24"/>
          <w:lang w:eastAsia="ru-RU"/>
        </w:rPr>
      </w:pPr>
      <w:r w:rsidRPr="002752B8">
        <w:rPr>
          <w:rFonts w:ascii="Times New Roman" w:hAnsi="Times New Roman" w:cs="Times New Roman"/>
          <w:color w:val="000000"/>
          <w:sz w:val="24"/>
          <w:szCs w:val="24"/>
        </w:rPr>
        <w:t>М.П.</w:t>
      </w:r>
    </w:p>
    <w:p w:rsidR="00413082" w:rsidRPr="002752B8" w:rsidRDefault="00413082" w:rsidP="002752B8">
      <w:pPr>
        <w:spacing w:after="0" w:line="240" w:lineRule="auto"/>
        <w:ind w:firstLine="480"/>
        <w:jc w:val="center"/>
        <w:textAlignment w:val="baseline"/>
        <w:rPr>
          <w:rFonts w:ascii="Times New Roman" w:eastAsia="Times New Roman" w:hAnsi="Times New Roman" w:cs="Times New Roman"/>
          <w:color w:val="444444"/>
          <w:sz w:val="24"/>
          <w:szCs w:val="24"/>
          <w:lang w:eastAsia="ru-RU"/>
        </w:rPr>
      </w:pPr>
    </w:p>
    <w:sectPr w:rsidR="00413082" w:rsidRPr="002752B8" w:rsidSect="00413082">
      <w:pgSz w:w="11907" w:h="16839" w:code="9"/>
      <w:pgMar w:top="1134" w:right="851" w:bottom="1134" w:left="1701" w:header="70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7D" w:rsidRDefault="0005407D" w:rsidP="00863EC4">
      <w:pPr>
        <w:spacing w:after="0" w:line="240" w:lineRule="auto"/>
      </w:pPr>
      <w:r>
        <w:separator/>
      </w:r>
    </w:p>
  </w:endnote>
  <w:endnote w:type="continuationSeparator" w:id="0">
    <w:p w:rsidR="0005407D" w:rsidRDefault="0005407D" w:rsidP="0086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7D" w:rsidRDefault="0005407D" w:rsidP="00863EC4">
      <w:pPr>
        <w:spacing w:after="0" w:line="240" w:lineRule="auto"/>
      </w:pPr>
      <w:r>
        <w:separator/>
      </w:r>
    </w:p>
  </w:footnote>
  <w:footnote w:type="continuationSeparator" w:id="0">
    <w:p w:rsidR="0005407D" w:rsidRDefault="0005407D" w:rsidP="00863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72"/>
    <w:rsid w:val="0005407D"/>
    <w:rsid w:val="001127D7"/>
    <w:rsid w:val="00216579"/>
    <w:rsid w:val="002752B8"/>
    <w:rsid w:val="002A7832"/>
    <w:rsid w:val="002B2B3E"/>
    <w:rsid w:val="00322596"/>
    <w:rsid w:val="004046A6"/>
    <w:rsid w:val="00413082"/>
    <w:rsid w:val="00413BDA"/>
    <w:rsid w:val="0046752D"/>
    <w:rsid w:val="0047419F"/>
    <w:rsid w:val="004A6CA6"/>
    <w:rsid w:val="004D556B"/>
    <w:rsid w:val="005B0323"/>
    <w:rsid w:val="005F4C3F"/>
    <w:rsid w:val="00655A14"/>
    <w:rsid w:val="00691F57"/>
    <w:rsid w:val="00694860"/>
    <w:rsid w:val="006E01C7"/>
    <w:rsid w:val="00702783"/>
    <w:rsid w:val="00724065"/>
    <w:rsid w:val="0073575B"/>
    <w:rsid w:val="00843265"/>
    <w:rsid w:val="00863EC4"/>
    <w:rsid w:val="00A42869"/>
    <w:rsid w:val="00C34932"/>
    <w:rsid w:val="00C70F58"/>
    <w:rsid w:val="00C75FF1"/>
    <w:rsid w:val="00CE5455"/>
    <w:rsid w:val="00D67A1B"/>
    <w:rsid w:val="00D929AF"/>
    <w:rsid w:val="00DB6E72"/>
    <w:rsid w:val="00E53544"/>
    <w:rsid w:val="00E66846"/>
    <w:rsid w:val="00E9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E481C-228D-438E-B34E-7301B762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E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5A14"/>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a4"/>
    <w:uiPriority w:val="99"/>
    <w:unhideWhenUsed/>
    <w:rsid w:val="00863E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3EC4"/>
  </w:style>
  <w:style w:type="paragraph" w:styleId="a5">
    <w:name w:val="footer"/>
    <w:basedOn w:val="a"/>
    <w:link w:val="a6"/>
    <w:uiPriority w:val="99"/>
    <w:unhideWhenUsed/>
    <w:rsid w:val="00863E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3EC4"/>
  </w:style>
  <w:style w:type="paragraph" w:styleId="a7">
    <w:name w:val="Balloon Text"/>
    <w:basedOn w:val="a"/>
    <w:link w:val="a8"/>
    <w:uiPriority w:val="99"/>
    <w:semiHidden/>
    <w:unhideWhenUsed/>
    <w:rsid w:val="00863E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63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4418">
      <w:bodyDiv w:val="1"/>
      <w:marLeft w:val="0"/>
      <w:marRight w:val="0"/>
      <w:marTop w:val="0"/>
      <w:marBottom w:val="0"/>
      <w:divBdr>
        <w:top w:val="none" w:sz="0" w:space="0" w:color="auto"/>
        <w:left w:val="none" w:sz="0" w:space="0" w:color="auto"/>
        <w:bottom w:val="none" w:sz="0" w:space="0" w:color="auto"/>
        <w:right w:val="none" w:sz="0" w:space="0" w:color="auto"/>
      </w:divBdr>
      <w:divsChild>
        <w:div w:id="505023765">
          <w:marLeft w:val="0"/>
          <w:marRight w:val="0"/>
          <w:marTop w:val="0"/>
          <w:marBottom w:val="0"/>
          <w:divBdr>
            <w:top w:val="none" w:sz="0" w:space="0" w:color="auto"/>
            <w:left w:val="none" w:sz="0" w:space="0" w:color="auto"/>
            <w:bottom w:val="none" w:sz="0" w:space="0" w:color="auto"/>
            <w:right w:val="none" w:sz="0" w:space="0" w:color="auto"/>
          </w:divBdr>
          <w:divsChild>
            <w:div w:id="1199204860">
              <w:marLeft w:val="0"/>
              <w:marRight w:val="0"/>
              <w:marTop w:val="0"/>
              <w:marBottom w:val="0"/>
              <w:divBdr>
                <w:top w:val="none" w:sz="0" w:space="0" w:color="auto"/>
                <w:left w:val="none" w:sz="0" w:space="0" w:color="auto"/>
                <w:bottom w:val="none" w:sz="0" w:space="0" w:color="auto"/>
                <w:right w:val="none" w:sz="0" w:space="0" w:color="auto"/>
              </w:divBdr>
              <w:divsChild>
                <w:div w:id="732388187">
                  <w:marLeft w:val="0"/>
                  <w:marRight w:val="0"/>
                  <w:marTop w:val="0"/>
                  <w:marBottom w:val="0"/>
                  <w:divBdr>
                    <w:top w:val="none" w:sz="0" w:space="0" w:color="auto"/>
                    <w:left w:val="none" w:sz="0" w:space="0" w:color="auto"/>
                    <w:bottom w:val="none" w:sz="0" w:space="0" w:color="auto"/>
                    <w:right w:val="none" w:sz="0" w:space="0" w:color="auto"/>
                  </w:divBdr>
                  <w:divsChild>
                    <w:div w:id="1487553633">
                      <w:marLeft w:val="0"/>
                      <w:marRight w:val="0"/>
                      <w:marTop w:val="0"/>
                      <w:marBottom w:val="0"/>
                      <w:divBdr>
                        <w:top w:val="none" w:sz="0" w:space="0" w:color="auto"/>
                        <w:left w:val="none" w:sz="0" w:space="0" w:color="auto"/>
                        <w:bottom w:val="none" w:sz="0" w:space="0" w:color="auto"/>
                        <w:right w:val="none" w:sz="0" w:space="0" w:color="auto"/>
                      </w:divBdr>
                    </w:div>
                    <w:div w:id="8609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4262">
          <w:marLeft w:val="0"/>
          <w:marRight w:val="0"/>
          <w:marTop w:val="0"/>
          <w:marBottom w:val="0"/>
          <w:divBdr>
            <w:top w:val="none" w:sz="0" w:space="0" w:color="auto"/>
            <w:left w:val="none" w:sz="0" w:space="0" w:color="auto"/>
            <w:bottom w:val="none" w:sz="0" w:space="0" w:color="auto"/>
            <w:right w:val="none" w:sz="0" w:space="0" w:color="auto"/>
          </w:divBdr>
        </w:div>
      </w:divsChild>
    </w:div>
    <w:div w:id="681594202">
      <w:bodyDiv w:val="1"/>
      <w:marLeft w:val="0"/>
      <w:marRight w:val="0"/>
      <w:marTop w:val="0"/>
      <w:marBottom w:val="0"/>
      <w:divBdr>
        <w:top w:val="none" w:sz="0" w:space="0" w:color="auto"/>
        <w:left w:val="none" w:sz="0" w:space="0" w:color="auto"/>
        <w:bottom w:val="none" w:sz="0" w:space="0" w:color="auto"/>
        <w:right w:val="none" w:sz="0" w:space="0" w:color="auto"/>
      </w:divBdr>
    </w:div>
    <w:div w:id="802848751">
      <w:bodyDiv w:val="1"/>
      <w:marLeft w:val="0"/>
      <w:marRight w:val="0"/>
      <w:marTop w:val="0"/>
      <w:marBottom w:val="0"/>
      <w:divBdr>
        <w:top w:val="none" w:sz="0" w:space="0" w:color="auto"/>
        <w:left w:val="none" w:sz="0" w:space="0" w:color="auto"/>
        <w:bottom w:val="none" w:sz="0" w:space="0" w:color="auto"/>
        <w:right w:val="none" w:sz="0" w:space="0" w:color="auto"/>
      </w:divBdr>
      <w:divsChild>
        <w:div w:id="1592885114">
          <w:marLeft w:val="0"/>
          <w:marRight w:val="0"/>
          <w:marTop w:val="0"/>
          <w:marBottom w:val="0"/>
          <w:divBdr>
            <w:top w:val="none" w:sz="0" w:space="0" w:color="auto"/>
            <w:left w:val="none" w:sz="0" w:space="0" w:color="auto"/>
            <w:bottom w:val="none" w:sz="0" w:space="0" w:color="auto"/>
            <w:right w:val="none" w:sz="0" w:space="0" w:color="auto"/>
          </w:divBdr>
        </w:div>
        <w:div w:id="648826715">
          <w:marLeft w:val="0"/>
          <w:marRight w:val="0"/>
          <w:marTop w:val="0"/>
          <w:marBottom w:val="0"/>
          <w:divBdr>
            <w:top w:val="none" w:sz="0" w:space="0" w:color="auto"/>
            <w:left w:val="none" w:sz="0" w:space="0" w:color="auto"/>
            <w:bottom w:val="none" w:sz="0" w:space="0" w:color="auto"/>
            <w:right w:val="none" w:sz="0" w:space="0" w:color="auto"/>
          </w:divBdr>
        </w:div>
        <w:div w:id="1143810899">
          <w:marLeft w:val="0"/>
          <w:marRight w:val="0"/>
          <w:marTop w:val="0"/>
          <w:marBottom w:val="0"/>
          <w:divBdr>
            <w:top w:val="none" w:sz="0" w:space="0" w:color="auto"/>
            <w:left w:val="none" w:sz="0" w:space="0" w:color="auto"/>
            <w:bottom w:val="none" w:sz="0" w:space="0" w:color="auto"/>
            <w:right w:val="none" w:sz="0" w:space="0" w:color="auto"/>
          </w:divBdr>
        </w:div>
      </w:divsChild>
    </w:div>
    <w:div w:id="1285044912">
      <w:bodyDiv w:val="1"/>
      <w:marLeft w:val="0"/>
      <w:marRight w:val="0"/>
      <w:marTop w:val="0"/>
      <w:marBottom w:val="0"/>
      <w:divBdr>
        <w:top w:val="none" w:sz="0" w:space="0" w:color="auto"/>
        <w:left w:val="none" w:sz="0" w:space="0" w:color="auto"/>
        <w:bottom w:val="none" w:sz="0" w:space="0" w:color="auto"/>
        <w:right w:val="none" w:sz="0" w:space="0" w:color="auto"/>
      </w:divBdr>
      <w:divsChild>
        <w:div w:id="1913394061">
          <w:marLeft w:val="0"/>
          <w:marRight w:val="0"/>
          <w:marTop w:val="0"/>
          <w:marBottom w:val="0"/>
          <w:divBdr>
            <w:top w:val="none" w:sz="0" w:space="0" w:color="auto"/>
            <w:left w:val="none" w:sz="0" w:space="0" w:color="auto"/>
            <w:bottom w:val="none" w:sz="0" w:space="0" w:color="auto"/>
            <w:right w:val="none" w:sz="0" w:space="0" w:color="auto"/>
          </w:divBdr>
          <w:divsChild>
            <w:div w:id="1247610249">
              <w:marLeft w:val="0"/>
              <w:marRight w:val="0"/>
              <w:marTop w:val="0"/>
              <w:marBottom w:val="0"/>
              <w:divBdr>
                <w:top w:val="none" w:sz="0" w:space="0" w:color="auto"/>
                <w:left w:val="none" w:sz="0" w:space="0" w:color="auto"/>
                <w:bottom w:val="none" w:sz="0" w:space="0" w:color="auto"/>
                <w:right w:val="none" w:sz="0" w:space="0" w:color="auto"/>
              </w:divBdr>
              <w:divsChild>
                <w:div w:id="1967617958">
                  <w:marLeft w:val="0"/>
                  <w:marRight w:val="0"/>
                  <w:marTop w:val="0"/>
                  <w:marBottom w:val="0"/>
                  <w:divBdr>
                    <w:top w:val="none" w:sz="0" w:space="0" w:color="auto"/>
                    <w:left w:val="none" w:sz="0" w:space="0" w:color="auto"/>
                    <w:bottom w:val="none" w:sz="0" w:space="0" w:color="auto"/>
                    <w:right w:val="none" w:sz="0" w:space="0" w:color="auto"/>
                  </w:divBdr>
                  <w:divsChild>
                    <w:div w:id="1720861608">
                      <w:marLeft w:val="0"/>
                      <w:marRight w:val="0"/>
                      <w:marTop w:val="0"/>
                      <w:marBottom w:val="0"/>
                      <w:divBdr>
                        <w:top w:val="none" w:sz="0" w:space="0" w:color="auto"/>
                        <w:left w:val="none" w:sz="0" w:space="0" w:color="auto"/>
                        <w:bottom w:val="none" w:sz="0" w:space="0" w:color="auto"/>
                        <w:right w:val="none" w:sz="0" w:space="0" w:color="auto"/>
                      </w:divBdr>
                    </w:div>
                    <w:div w:id="13119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1555">
      <w:bodyDiv w:val="1"/>
      <w:marLeft w:val="0"/>
      <w:marRight w:val="0"/>
      <w:marTop w:val="0"/>
      <w:marBottom w:val="0"/>
      <w:divBdr>
        <w:top w:val="none" w:sz="0" w:space="0" w:color="auto"/>
        <w:left w:val="none" w:sz="0" w:space="0" w:color="auto"/>
        <w:bottom w:val="none" w:sz="0" w:space="0" w:color="auto"/>
        <w:right w:val="none" w:sz="0" w:space="0" w:color="auto"/>
      </w:divBdr>
    </w:div>
    <w:div w:id="17166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34837" TargetMode="External"/><Relationship Id="rId3" Type="http://schemas.openxmlformats.org/officeDocument/2006/relationships/webSettings" Target="webSettings.xml"/><Relationship Id="rId7" Type="http://schemas.openxmlformats.org/officeDocument/2006/relationships/hyperlink" Target="https://docs.cntd.ru/document/4202348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23725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cntd.ru/document/902237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24</Pages>
  <Words>10795</Words>
  <Characters>61533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2024-04-19T06:31:00Z</cp:lastPrinted>
  <dcterms:created xsi:type="dcterms:W3CDTF">2024-04-17T09:02:00Z</dcterms:created>
  <dcterms:modified xsi:type="dcterms:W3CDTF">2025-05-28T07:45:00Z</dcterms:modified>
</cp:coreProperties>
</file>